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398" w:rsidRPr="000F2C7E" w:rsidRDefault="00C6631D" w:rsidP="005135CA">
      <w:pPr>
        <w:spacing w:beforeLines="20" w:before="48"/>
        <w:ind w:firstLine="709"/>
        <w:jc w:val="right"/>
        <w:rPr>
          <w:b/>
          <w:szCs w:val="24"/>
          <w:lang w:val="pt-PT"/>
        </w:rPr>
      </w:pPr>
      <w:r>
        <w:rPr>
          <w:b/>
          <w:noProof/>
          <w:szCs w:val="24"/>
          <w:lang w:val="en-AU" w:eastAsia="en-AU"/>
        </w:rPr>
        <w:pict>
          <v:group id="Group 93" o:spid="_x0000_s1044" style="position:absolute;left:0;text-align:left;margin-left:64.7pt;margin-top:74.4pt;width:483.45pt;height:645.4pt;z-index:-251654144;mso-position-horizontal-relative:page;mso-position-vertical-relative:page" coordorigin="474,479" coordsize="10960,15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">
            <o:lock v:ext="edit" aspectratio="t"/>
            <v:group id="Group 100" o:spid="_x0000_s1045" style="position:absolute;left:480;top:485;width:10949;height:2" coordorigin="480,485" coordsize="1094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shape id="Freeform 101" o:spid="_x0000_s1046" style="position:absolute;left:480;top:485;width:10949;height:2;visibility:visible;mso-wrap-style:square;v-text-anchor:top" coordsize="10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RsbsUA&#10;AADcAAAADwAAAGRycy9kb3ducmV2LnhtbESPQWvDMAyF74P+B6PCLqN1MtZRsrplFMLWY9vBdtRs&#10;LQmLZRO7bfbvp0OhN4n39N6n1Wb0vTrTkLrABsp5AYrYBtdxY+DjWM+WoFJGdtgHJgN/lGCzntyt&#10;sHLhwns6H3KjJIRThQbanGOldbIteUzzEIlF+wmDxyzr0Gg34EXCfa8fi+JZe+xYGlqMtG3J/h5O&#10;3sB3bU9Pu20RP8vd4i3Y/eLhq47G3E/H1xdQmcZ8M1+v353gl0Irz8gEe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ZGxuxQAAANwAAAAPAAAAAAAAAAAAAAAAAJgCAABkcnMv&#10;ZG93bnJldi54bWxQSwUGAAAAAAQABAD1AAAAigMAAAAA&#10;" path="m,l10949,e" filled="f" strokeweight=".20464mm">
                <v:path arrowok="t" o:connecttype="custom" o:connectlocs="0,0;10949,0" o:connectangles="0,0"/>
              </v:shape>
            </v:group>
            <v:group id="Group 98" o:spid="_x0000_s1047" style="position:absolute;left:485;top:490;width:2;height:15854" coordorigin="485,490" coordsize="2,158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Freeform 99" o:spid="_x0000_s1048" style="position:absolute;left:485;top:490;width:2;height:15854;visibility:visible;mso-wrap-style:square;v-text-anchor:top" coordsize="2,1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8fXsQA&#10;AADcAAAADwAAAGRycy9kb3ducmV2LnhtbESPT2/CMAzF75P4DpGRdpkgXQ9oFAICpP25FhBnqzFt&#10;ReOUJEC3Tz8fJu1m6z2/9/NyPbhO3SnE1rOB12kGirjytuXawPHwPnkDFROyxc4zGfimCOvV6GmJ&#10;hfUPLum+T7WSEI4FGmhS6gutY9WQwzj1PbFoZx8cJllDrW3Ah4S7TudZNtMOW5aGBnvaNVRd9jdn&#10;4EWH8zV218/ZpSxP2/ktD/TzYczzeNgsQCUa0r/57/rLCn4u+PKMTK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PH17EAAAA3AAAAA8AAAAAAAAAAAAAAAAAmAIAAGRycy9k&#10;b3ducmV2LnhtbFBLBQYAAAAABAAEAPUAAACJAwAAAAA=&#10;" path="m,l,15854e" filled="f" strokeweight=".58pt">
                <v:path arrowok="t" o:connecttype="custom" o:connectlocs="0,490;0,16344" o:connectangles="0,0"/>
              </v:shape>
            </v:group>
            <v:group id="Group 96" o:spid="_x0000_s1049" style="position:absolute;left:11424;top:490;width:2;height:15854" coordorigin="11424,490" coordsize="2,158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z1jp8QAAADcAAAADwAAAGRycy9kb3ducmV2LnhtbERPS2vCQBC+C/0Pywi9&#10;6SaWikTXEKQtPYSCUSi9DdkxCWZnQ3abx7/vFgq9zcf3nEM6mVYM1LvGsoJ4HYEgLq1uuFJwvbyu&#10;diCcR9bYWiYFMzlIjw+LAybajnymofCVCCHsElRQe98lUrqyJoNubTviwN1sb9AH2FdS9ziGcNPK&#10;TRRtpcGGQ0ONHZ1qKu/Ft1HwNuKYPcUvQ36/neavy/PHZx6TUo/LKduD8DT5f/Gf+12H+ZsY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z1jp8QAAADcAAAA&#10;DwAAAAAAAAAAAAAAAACqAgAAZHJzL2Rvd25yZXYueG1sUEsFBgAAAAAEAAQA+gAAAJsDAAAAAA==&#10;">
              <v:shape id="Freeform 97" o:spid="_x0000_s1050" style="position:absolute;left:11424;top:490;width:2;height:15854;visibility:visible;mso-wrap-style:square;v-text-anchor:top" coordsize="2,1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EkssIA&#10;AADcAAAADwAAAGRycy9kb3ducmV2LnhtbERPTWvCQBC9F/wPyxS8lLppDqGmrlILaq9Ji+chOybB&#10;7Gyyu9Hor+8WCr3N433OajOZTlzI+daygpdFAoK4srrlWsH31+75FYQPyBo7y6TgRh4269nDCnNt&#10;r1zQpQy1iCHsc1TQhNDnUvqqIYN+YXviyJ2sMxgidLXUDq8x3HQyTZJMGmw5NjTY00dD1bkcjYIn&#10;6U6D74ZDdi6K43Y5po7ue6Xmj9P7G4hAU/gX/7k/dZyfpvD7TLxA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ESSywgAAANwAAAAPAAAAAAAAAAAAAAAAAJgCAABkcnMvZG93&#10;bnJldi54bWxQSwUGAAAAAAQABAD1AAAAhwMAAAAA&#10;" path="m,l,15854e" filled="f" strokeweight=".58pt">
                <v:path arrowok="t" o:connecttype="custom" o:connectlocs="0,490;0,16344" o:connectangles="0,0"/>
              </v:shape>
            </v:group>
            <v:group id="Group 94" o:spid="_x0000_s1051" style="position:absolute;left:480;top:16349;width:10949;height:2" coordorigin="480,16349" coordsize="1094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shape id="Freeform 95" o:spid="_x0000_s1052" style="position:absolute;left:480;top:16349;width:10949;height:2;visibility:visible;mso-wrap-style:square;v-text-anchor:top" coordsize="109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SFMsQA&#10;AADcAAAADwAAAGRycy9kb3ducmV2LnhtbERPTWvCQBC9F/oflhF6KXVTsaVEV5FSoSfBxEtvY3bM&#10;xmRnw+5G03/fFYTe5vE+Z7kebScu5EPjWMHrNANBXDndcK3gUG5fPkCEiKyxc0wKfinAevX4sMRc&#10;uyvv6VLEWqQQDjkqMDH2uZShMmQxTF1PnLiT8xZjgr6W2uM1hdtOzrLsXVpsODUY7OnTUNUWg1Vw&#10;nBdlW3ab5zczDD/nw/Zr50+tUk+TcbMAEWmM/+K7+1un+bM53J5JF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UhTLEAAAA3AAAAA8AAAAAAAAAAAAAAAAAmAIAAGRycy9k&#10;b3ducmV2LnhtbFBLBQYAAAAABAAEAPUAAACJAwAAAAA=&#10;" path="m,l10949,e" filled="f" strokeweight=".58pt">
                <v:path arrowok="t" o:connecttype="custom" o:connectlocs="0,0;10949,0" o:connectangles="0,0"/>
              </v:shape>
            </v:group>
            <w10:wrap anchorx="page" anchory="page"/>
          </v:group>
        </w:pict>
      </w:r>
      <w:r w:rsidR="001A3398" w:rsidRPr="000F2C7E">
        <w:rPr>
          <w:b/>
          <w:szCs w:val="24"/>
          <w:lang w:val="pt-PT"/>
        </w:rPr>
        <w:t>IMDRF/</w:t>
      </w:r>
      <w:r w:rsidR="001A3398" w:rsidRPr="000F2C7E">
        <w:rPr>
          <w:rFonts w:eastAsia="SimSun" w:hint="eastAsia"/>
          <w:b/>
          <w:szCs w:val="24"/>
          <w:lang w:val="pt-PT" w:eastAsia="zh-CN"/>
        </w:rPr>
        <w:t xml:space="preserve">GRRP </w:t>
      </w:r>
      <w:r w:rsidR="001A3398" w:rsidRPr="000F2C7E">
        <w:rPr>
          <w:b/>
          <w:szCs w:val="24"/>
          <w:lang w:val="pt-PT"/>
        </w:rPr>
        <w:t>WG/N</w:t>
      </w:r>
      <w:r w:rsidR="001A3398" w:rsidRPr="000F2C7E">
        <w:rPr>
          <w:rFonts w:eastAsia="SimSun" w:hint="eastAsia"/>
          <w:b/>
          <w:szCs w:val="24"/>
          <w:lang w:val="pt-PT" w:eastAsia="zh-CN"/>
        </w:rPr>
        <w:t xml:space="preserve">47 </w:t>
      </w:r>
      <w:r w:rsidR="001A3398" w:rsidRPr="000F2C7E">
        <w:rPr>
          <w:b/>
          <w:szCs w:val="24"/>
          <w:lang w:val="pt-PT"/>
        </w:rPr>
        <w:t>FINAL:</w:t>
      </w:r>
      <w:r w:rsidR="001A3398" w:rsidRPr="000F2C7E">
        <w:rPr>
          <w:rFonts w:eastAsia="SimSun" w:hint="eastAsia"/>
          <w:b/>
          <w:szCs w:val="24"/>
          <w:lang w:val="pt-PT" w:eastAsia="zh-CN"/>
        </w:rPr>
        <w:t>2018</w:t>
      </w:r>
      <w:r w:rsidR="001A3398" w:rsidRPr="000F2C7E">
        <w:rPr>
          <w:b/>
          <w:szCs w:val="24"/>
          <w:lang w:val="pt-PT"/>
        </w:rPr>
        <w:t xml:space="preserve"> </w:t>
      </w:r>
    </w:p>
    <w:p w:rsidR="001A3398" w:rsidRPr="00CC5DB7" w:rsidRDefault="001A3398" w:rsidP="00421CD3">
      <w:pPr>
        <w:ind w:firstLine="708"/>
        <w:jc w:val="right"/>
        <w:rPr>
          <w:b/>
          <w:lang w:val="pt-PT"/>
        </w:rPr>
      </w:pPr>
    </w:p>
    <w:p w:rsidR="001A3398" w:rsidRDefault="001A3398" w:rsidP="00421CD3">
      <w:pPr>
        <w:ind w:firstLine="708"/>
        <w:jc w:val="right"/>
        <w:rPr>
          <w:b/>
          <w:szCs w:val="24"/>
          <w:lang w:val="pt-PT"/>
        </w:rPr>
      </w:pPr>
    </w:p>
    <w:p w:rsidR="001A3398" w:rsidRDefault="001A3398" w:rsidP="00421CD3">
      <w:pPr>
        <w:ind w:firstLine="708"/>
        <w:jc w:val="right"/>
        <w:rPr>
          <w:b/>
          <w:szCs w:val="24"/>
          <w:lang w:val="pt-PT"/>
        </w:rPr>
      </w:pPr>
    </w:p>
    <w:p w:rsidR="001A3398" w:rsidRPr="006C6E62" w:rsidRDefault="001A3398" w:rsidP="00421CD3">
      <w:pPr>
        <w:ind w:firstLine="708"/>
        <w:jc w:val="right"/>
        <w:rPr>
          <w:b/>
          <w:szCs w:val="24"/>
          <w:lang w:val="pt-PT"/>
        </w:rPr>
      </w:pPr>
      <w:r>
        <w:rPr>
          <w:noProof/>
          <w:szCs w:val="24"/>
          <w:lang w:val="en-AU" w:eastAsia="en-AU"/>
        </w:rPr>
        <w:drawing>
          <wp:anchor distT="0" distB="0" distL="114300" distR="114300" simplePos="0" relativeHeight="251661312" behindDoc="0" locked="0" layoutInCell="1" allowOverlap="1">
            <wp:simplePos x="0" y="0"/>
            <wp:positionH relativeFrom="column">
              <wp:posOffset>664210</wp:posOffset>
            </wp:positionH>
            <wp:positionV relativeFrom="paragraph">
              <wp:posOffset>76200</wp:posOffset>
            </wp:positionV>
            <wp:extent cx="4867275" cy="1143000"/>
            <wp:effectExtent l="0" t="0" r="9525" b="0"/>
            <wp:wrapNone/>
            <wp:docPr id="4"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67275" cy="1143000"/>
                    </a:xfrm>
                    <a:prstGeom prst="rect">
                      <a:avLst/>
                    </a:prstGeom>
                    <a:noFill/>
                    <a:ln w="9525">
                      <a:noFill/>
                      <a:miter lim="800000"/>
                      <a:headEnd/>
                      <a:tailEnd/>
                    </a:ln>
                  </pic:spPr>
                </pic:pic>
              </a:graphicData>
            </a:graphic>
          </wp:anchor>
        </w:drawing>
      </w:r>
      <w:r w:rsidRPr="006C6E62">
        <w:rPr>
          <w:b/>
          <w:szCs w:val="24"/>
          <w:lang w:val="pt-PT"/>
        </w:rPr>
        <w:t xml:space="preserve"> </w:t>
      </w:r>
    </w:p>
    <w:p w:rsidR="001A3398" w:rsidRDefault="001A3398" w:rsidP="00421CD3">
      <w:pPr>
        <w:jc w:val="both"/>
        <w:rPr>
          <w:szCs w:val="24"/>
          <w:lang w:val="pt-PT"/>
        </w:rPr>
      </w:pPr>
    </w:p>
    <w:p w:rsidR="001A3398" w:rsidRPr="006C6E62" w:rsidRDefault="001A3398" w:rsidP="00421CD3">
      <w:pPr>
        <w:jc w:val="both"/>
        <w:rPr>
          <w:szCs w:val="24"/>
          <w:lang w:val="pt-PT"/>
        </w:rPr>
      </w:pPr>
    </w:p>
    <w:p w:rsidR="001A3398" w:rsidRPr="006C6E62" w:rsidRDefault="001A3398" w:rsidP="00421CD3">
      <w:pPr>
        <w:pStyle w:val="NoSpacing1"/>
        <w:spacing w:after="80"/>
        <w:contextualSpacing/>
        <w:jc w:val="both"/>
        <w:rPr>
          <w:rFonts w:ascii="Times New Roman" w:hAnsi="Times New Roman"/>
          <w:sz w:val="24"/>
          <w:szCs w:val="24"/>
          <w:lang w:val="pt-PT"/>
        </w:rPr>
      </w:pPr>
    </w:p>
    <w:p w:rsidR="001A3398" w:rsidRPr="006C6E62" w:rsidRDefault="001A3398" w:rsidP="00421CD3">
      <w:pPr>
        <w:pStyle w:val="NoSpacing1"/>
        <w:spacing w:after="80"/>
        <w:contextualSpacing/>
        <w:jc w:val="both"/>
        <w:rPr>
          <w:rFonts w:ascii="Times New Roman" w:hAnsi="Times New Roman"/>
          <w:sz w:val="24"/>
          <w:szCs w:val="24"/>
          <w:lang w:val="pt-PT"/>
        </w:rPr>
      </w:pPr>
    </w:p>
    <w:p w:rsidR="001A3398" w:rsidRPr="006C6E62" w:rsidRDefault="001A3398" w:rsidP="00421CD3">
      <w:pPr>
        <w:pStyle w:val="NoSpacing1"/>
        <w:spacing w:after="80"/>
        <w:contextualSpacing/>
        <w:jc w:val="both"/>
        <w:rPr>
          <w:rFonts w:ascii="Times New Roman" w:hAnsi="Times New Roman"/>
          <w:sz w:val="24"/>
          <w:szCs w:val="24"/>
          <w:lang w:val="pt-PT"/>
        </w:rPr>
      </w:pPr>
    </w:p>
    <w:p w:rsidR="001A3398" w:rsidRPr="006C6E62" w:rsidRDefault="001A3398" w:rsidP="00421CD3">
      <w:pPr>
        <w:pStyle w:val="NoSpacing1"/>
        <w:spacing w:after="80"/>
        <w:contextualSpacing/>
        <w:jc w:val="both"/>
        <w:rPr>
          <w:rFonts w:ascii="Times New Roman" w:hAnsi="Times New Roman"/>
          <w:sz w:val="24"/>
          <w:szCs w:val="24"/>
          <w:lang w:val="pt-PT"/>
        </w:rPr>
      </w:pPr>
    </w:p>
    <w:p w:rsidR="001A3398" w:rsidRDefault="00DC02C0" w:rsidP="00421CD3">
      <w:pPr>
        <w:pStyle w:val="NoSpacing1"/>
        <w:spacing w:after="80"/>
        <w:contextualSpacing/>
        <w:jc w:val="both"/>
        <w:rPr>
          <w:rFonts w:ascii="Times New Roman" w:hAnsi="Times New Roman"/>
          <w:sz w:val="24"/>
          <w:szCs w:val="24"/>
          <w:lang w:val="pt-PT" w:eastAsia="zh-CN"/>
        </w:rPr>
      </w:pPr>
      <w:r>
        <w:rPr>
          <w:rFonts w:ascii="Times New Roman" w:hAnsi="Times New Roman" w:hint="eastAsia"/>
          <w:sz w:val="24"/>
          <w:szCs w:val="24"/>
          <w:lang w:val="pt-PT" w:eastAsia="zh-CN"/>
        </w:rPr>
        <w:br/>
      </w:r>
    </w:p>
    <w:p w:rsidR="00DC02C0" w:rsidRPr="00DC02C0" w:rsidRDefault="00DC02C0" w:rsidP="00421CD3">
      <w:pPr>
        <w:pStyle w:val="NoSpacing1"/>
        <w:spacing w:after="80"/>
        <w:contextualSpacing/>
        <w:jc w:val="both"/>
        <w:rPr>
          <w:rFonts w:ascii="Times New Roman" w:hAnsi="Times New Roman"/>
          <w:sz w:val="24"/>
          <w:szCs w:val="24"/>
          <w:lang w:val="pt-PT" w:eastAsia="zh-CN"/>
        </w:rPr>
      </w:pPr>
    </w:p>
    <w:p w:rsidR="001A3398" w:rsidRPr="00CC5DB7" w:rsidRDefault="001A3398" w:rsidP="00421CD3">
      <w:pPr>
        <w:pStyle w:val="NoSpacing1"/>
        <w:spacing w:after="80"/>
        <w:contextualSpacing/>
        <w:jc w:val="center"/>
        <w:rPr>
          <w:rFonts w:ascii="Times New Roman" w:hAnsi="Times New Roman"/>
          <w:b/>
          <w:sz w:val="40"/>
          <w:szCs w:val="40"/>
          <w:lang w:val="en-GB"/>
        </w:rPr>
      </w:pPr>
      <w:r>
        <w:rPr>
          <w:rFonts w:ascii="Times New Roman" w:hAnsi="Times New Roman"/>
          <w:b/>
          <w:sz w:val="40"/>
          <w:szCs w:val="40"/>
          <w:lang w:val="en-GB"/>
        </w:rPr>
        <w:t>Final Document</w:t>
      </w:r>
    </w:p>
    <w:p w:rsidR="001A3398" w:rsidRPr="00CC5DB7" w:rsidRDefault="001A3398" w:rsidP="00421CD3">
      <w:pPr>
        <w:pStyle w:val="NoSpacing1"/>
        <w:spacing w:after="80"/>
        <w:contextualSpacing/>
        <w:jc w:val="both"/>
        <w:rPr>
          <w:rFonts w:ascii="Times New Roman" w:hAnsi="Times New Roman"/>
          <w:sz w:val="24"/>
          <w:szCs w:val="24"/>
          <w:lang w:val="en-GB"/>
        </w:rPr>
      </w:pPr>
    </w:p>
    <w:p w:rsidR="001A3398" w:rsidRPr="00CC5DB7" w:rsidRDefault="001A3398" w:rsidP="00421CD3">
      <w:pPr>
        <w:pStyle w:val="NoSpacing1"/>
        <w:spacing w:after="80"/>
        <w:contextualSpacing/>
        <w:jc w:val="both"/>
        <w:rPr>
          <w:rFonts w:ascii="Times New Roman" w:hAnsi="Times New Roman"/>
          <w:sz w:val="24"/>
          <w:szCs w:val="24"/>
          <w:lang w:val="en-GB"/>
        </w:rPr>
      </w:pPr>
    </w:p>
    <w:p w:rsidR="001A3398" w:rsidRPr="00CC5DB7" w:rsidRDefault="001A3398" w:rsidP="00421CD3">
      <w:pPr>
        <w:pStyle w:val="NoSpacing1"/>
        <w:spacing w:after="80"/>
        <w:contextualSpacing/>
        <w:jc w:val="both"/>
        <w:rPr>
          <w:rFonts w:ascii="Times New Roman" w:hAnsi="Times New Roman"/>
          <w:sz w:val="24"/>
          <w:szCs w:val="24"/>
          <w:lang w:val="en-GB"/>
        </w:rPr>
      </w:pPr>
    </w:p>
    <w:p w:rsidR="001A3398" w:rsidRPr="005C1D0D" w:rsidRDefault="001A3398" w:rsidP="00C6631D">
      <w:pPr>
        <w:pStyle w:val="NoSpacing1"/>
        <w:spacing w:after="80"/>
        <w:ind w:left="2249" w:right="714" w:hangingChars="800" w:hanging="2249"/>
        <w:contextualSpacing/>
        <w:rPr>
          <w:rFonts w:ascii="Times New Roman" w:hAnsi="Times New Roman"/>
          <w:sz w:val="28"/>
          <w:szCs w:val="28"/>
          <w:lang w:val="en-AU" w:eastAsia="zh-CN"/>
        </w:rPr>
      </w:pPr>
      <w:r w:rsidRPr="005C1D0D">
        <w:rPr>
          <w:rFonts w:ascii="Times New Roman" w:hAnsi="Times New Roman"/>
          <w:b/>
          <w:sz w:val="28"/>
          <w:szCs w:val="28"/>
          <w:lang w:val="en-AU"/>
        </w:rPr>
        <w:t>Title</w:t>
      </w:r>
      <w:r w:rsidRPr="005C1D0D">
        <w:rPr>
          <w:rFonts w:ascii="Times New Roman" w:hAnsi="Times New Roman"/>
          <w:sz w:val="28"/>
          <w:szCs w:val="28"/>
          <w:lang w:val="en-AU"/>
        </w:rPr>
        <w:t>:</w:t>
      </w:r>
      <w:r w:rsidRPr="005C1D0D">
        <w:rPr>
          <w:sz w:val="28"/>
          <w:szCs w:val="28"/>
        </w:rPr>
        <w:t xml:space="preserve"> </w:t>
      </w:r>
      <w:r w:rsidR="005C1D0D">
        <w:rPr>
          <w:rFonts w:hint="eastAsia"/>
          <w:sz w:val="28"/>
          <w:szCs w:val="28"/>
          <w:lang w:eastAsia="zh-CN"/>
        </w:rPr>
        <w:t xml:space="preserve">                         </w:t>
      </w:r>
      <w:bookmarkStart w:id="0" w:name="_GoBack"/>
      <w:r w:rsidRPr="005C1D0D">
        <w:rPr>
          <w:rFonts w:ascii="Times New Roman" w:hAnsi="Times New Roman"/>
          <w:sz w:val="28"/>
          <w:szCs w:val="28"/>
          <w:lang w:val="en-AU"/>
        </w:rPr>
        <w:t>Essential Principles</w:t>
      </w:r>
      <w:r w:rsidRPr="005C1D0D">
        <w:rPr>
          <w:rFonts w:ascii="Times New Roman" w:hAnsi="Times New Roman" w:hint="eastAsia"/>
          <w:sz w:val="28"/>
          <w:szCs w:val="28"/>
          <w:lang w:val="en-AU" w:eastAsia="zh-CN"/>
        </w:rPr>
        <w:t xml:space="preserve"> </w:t>
      </w:r>
      <w:r w:rsidRPr="005C1D0D">
        <w:rPr>
          <w:rFonts w:ascii="Times New Roman" w:hAnsi="Times New Roman"/>
          <w:sz w:val="28"/>
          <w:szCs w:val="28"/>
          <w:lang w:val="en-AU"/>
        </w:rPr>
        <w:t>of Safety and Performance of Medical Devices and</w:t>
      </w:r>
      <w:r w:rsidRPr="005C1D0D">
        <w:rPr>
          <w:rFonts w:ascii="Times New Roman" w:hAnsi="Times New Roman" w:hint="eastAsia"/>
          <w:sz w:val="28"/>
          <w:szCs w:val="28"/>
          <w:lang w:val="en-AU" w:eastAsia="zh-CN"/>
        </w:rPr>
        <w:t xml:space="preserve"> </w:t>
      </w:r>
      <w:r w:rsidRPr="005C1D0D">
        <w:rPr>
          <w:rFonts w:ascii="Times New Roman" w:hAnsi="Times New Roman"/>
          <w:sz w:val="28"/>
          <w:szCs w:val="28"/>
          <w:lang w:val="en-AU"/>
        </w:rPr>
        <w:t>IVD Medical Devices</w:t>
      </w:r>
      <w:bookmarkEnd w:id="0"/>
    </w:p>
    <w:p w:rsidR="001A3398" w:rsidRPr="005C1D0D" w:rsidRDefault="001A3398" w:rsidP="00421CD3">
      <w:pPr>
        <w:pStyle w:val="NoSpacing1"/>
        <w:spacing w:after="80"/>
        <w:ind w:left="1418" w:right="713" w:hanging="709"/>
        <w:contextualSpacing/>
        <w:rPr>
          <w:rFonts w:ascii="Times New Roman" w:eastAsia="SimSun" w:hAnsi="Times New Roman"/>
          <w:sz w:val="28"/>
          <w:szCs w:val="28"/>
          <w:lang w:val="en-AU" w:eastAsia="zh-CN"/>
        </w:rPr>
      </w:pPr>
    </w:p>
    <w:p w:rsidR="001A3398" w:rsidRPr="005C1D0D" w:rsidRDefault="001A3398" w:rsidP="005C1D0D">
      <w:pPr>
        <w:pStyle w:val="NoSpacing1"/>
        <w:spacing w:after="80"/>
        <w:ind w:right="713"/>
        <w:contextualSpacing/>
        <w:jc w:val="both"/>
        <w:rPr>
          <w:rFonts w:ascii="Times New Roman" w:hAnsi="Times New Roman"/>
          <w:sz w:val="28"/>
          <w:szCs w:val="28"/>
          <w:lang w:val="en-AU" w:eastAsia="zh-CN"/>
        </w:rPr>
      </w:pPr>
      <w:r w:rsidRPr="005C1D0D">
        <w:rPr>
          <w:rFonts w:ascii="Times New Roman" w:hAnsi="Times New Roman"/>
          <w:b/>
          <w:sz w:val="28"/>
          <w:szCs w:val="28"/>
          <w:lang w:val="en-AU"/>
        </w:rPr>
        <w:t>Authoring Group</w:t>
      </w:r>
      <w:r w:rsidRPr="005C1D0D">
        <w:rPr>
          <w:rFonts w:ascii="Times New Roman" w:hAnsi="Times New Roman" w:hint="eastAsia"/>
          <w:sz w:val="28"/>
          <w:szCs w:val="28"/>
          <w:lang w:val="en-AU" w:eastAsia="zh-CN"/>
        </w:rPr>
        <w:t xml:space="preserve">: </w:t>
      </w:r>
      <w:r w:rsidRPr="005C1D0D">
        <w:rPr>
          <w:rFonts w:ascii="Times New Roman" w:hAnsi="Times New Roman"/>
          <w:sz w:val="28"/>
          <w:szCs w:val="28"/>
          <w:lang w:val="en-AU"/>
        </w:rPr>
        <w:t>IMDRF Good Regulatory Review Practices</w:t>
      </w:r>
      <w:r w:rsidR="009179A4" w:rsidRPr="005C1D0D">
        <w:rPr>
          <w:rFonts w:ascii="Times New Roman" w:hAnsi="Times New Roman" w:hint="eastAsia"/>
          <w:sz w:val="28"/>
          <w:szCs w:val="28"/>
          <w:lang w:val="en-AU" w:eastAsia="zh-CN"/>
        </w:rPr>
        <w:t xml:space="preserve"> Group</w:t>
      </w:r>
    </w:p>
    <w:p w:rsidR="001A3398" w:rsidRPr="005C1D0D" w:rsidRDefault="001A3398" w:rsidP="00421CD3">
      <w:pPr>
        <w:pStyle w:val="NoSpacing1"/>
        <w:spacing w:after="80"/>
        <w:contextualSpacing/>
        <w:jc w:val="both"/>
        <w:rPr>
          <w:rFonts w:ascii="Times New Roman" w:hAnsi="Times New Roman"/>
          <w:sz w:val="28"/>
          <w:szCs w:val="28"/>
          <w:lang w:val="en-AU"/>
        </w:rPr>
      </w:pPr>
    </w:p>
    <w:p w:rsidR="001A3398" w:rsidRPr="005C1D0D" w:rsidRDefault="001A3398" w:rsidP="005C1D0D">
      <w:pPr>
        <w:pStyle w:val="NoSpacing1"/>
        <w:spacing w:after="80"/>
        <w:ind w:right="713"/>
        <w:contextualSpacing/>
        <w:jc w:val="both"/>
        <w:rPr>
          <w:rFonts w:ascii="Times New Roman" w:eastAsia="SimSun" w:hAnsi="Times New Roman"/>
          <w:sz w:val="28"/>
          <w:szCs w:val="28"/>
          <w:lang w:val="en-AU" w:eastAsia="zh-CN"/>
        </w:rPr>
      </w:pPr>
      <w:r w:rsidRPr="005C1D0D">
        <w:rPr>
          <w:rFonts w:ascii="Times New Roman" w:hAnsi="Times New Roman"/>
          <w:b/>
          <w:sz w:val="28"/>
          <w:szCs w:val="28"/>
          <w:lang w:val="en-AU"/>
        </w:rPr>
        <w:t>Date</w:t>
      </w:r>
      <w:r w:rsidRPr="005C1D0D">
        <w:rPr>
          <w:rFonts w:ascii="Times New Roman" w:hAnsi="Times New Roman"/>
          <w:sz w:val="28"/>
          <w:szCs w:val="28"/>
          <w:lang w:val="en-AU"/>
        </w:rPr>
        <w:t>:</w:t>
      </w:r>
      <w:r w:rsidRPr="005C1D0D">
        <w:rPr>
          <w:rFonts w:ascii="Times New Roman" w:hAnsi="Times New Roman" w:hint="eastAsia"/>
          <w:sz w:val="28"/>
          <w:szCs w:val="28"/>
          <w:lang w:val="en-AU" w:eastAsia="zh-CN"/>
        </w:rPr>
        <w:t xml:space="preserve"> </w:t>
      </w:r>
      <w:r w:rsidR="005C1D0D">
        <w:rPr>
          <w:rFonts w:ascii="Times New Roman" w:hAnsi="Times New Roman" w:hint="eastAsia"/>
          <w:sz w:val="28"/>
          <w:szCs w:val="28"/>
          <w:lang w:val="en-AU" w:eastAsia="zh-CN"/>
        </w:rPr>
        <w:t xml:space="preserve">                      </w:t>
      </w:r>
      <w:r w:rsidR="002848A4" w:rsidRPr="005C1D0D">
        <w:rPr>
          <w:rFonts w:ascii="Times New Roman" w:hAnsi="Times New Roman" w:hint="eastAsia"/>
          <w:sz w:val="28"/>
          <w:szCs w:val="28"/>
          <w:lang w:val="en-AU" w:eastAsia="zh-CN"/>
        </w:rPr>
        <w:t>31</w:t>
      </w:r>
      <w:r w:rsidRPr="005C1D0D">
        <w:rPr>
          <w:rFonts w:ascii="Times New Roman" w:hAnsi="Times New Roman"/>
          <w:sz w:val="28"/>
          <w:szCs w:val="28"/>
          <w:lang w:val="en-AU" w:eastAsia="zh-CN"/>
        </w:rPr>
        <w:t xml:space="preserve"> </w:t>
      </w:r>
      <w:r w:rsidR="002848A4" w:rsidRPr="005C1D0D">
        <w:rPr>
          <w:rFonts w:ascii="Times New Roman" w:hAnsi="Times New Roman" w:hint="eastAsia"/>
          <w:sz w:val="28"/>
          <w:szCs w:val="28"/>
          <w:lang w:val="en-AU" w:eastAsia="zh-CN"/>
        </w:rPr>
        <w:t>Octobe</w:t>
      </w:r>
      <w:r w:rsidRPr="005C1D0D">
        <w:rPr>
          <w:rFonts w:ascii="Times New Roman" w:hAnsi="Times New Roman"/>
          <w:sz w:val="28"/>
          <w:szCs w:val="28"/>
          <w:lang w:val="en-AU" w:eastAsia="zh-CN"/>
        </w:rPr>
        <w:t>r</w:t>
      </w:r>
      <w:r w:rsidR="00E05F78">
        <w:rPr>
          <w:rFonts w:ascii="Times New Roman" w:hAnsi="Times New Roman" w:hint="eastAsia"/>
          <w:sz w:val="28"/>
          <w:szCs w:val="28"/>
          <w:lang w:val="en-AU" w:eastAsia="zh-CN"/>
        </w:rPr>
        <w:t xml:space="preserve"> </w:t>
      </w:r>
      <w:r w:rsidRPr="005C1D0D">
        <w:rPr>
          <w:rFonts w:ascii="Times New Roman" w:hAnsi="Times New Roman"/>
          <w:sz w:val="28"/>
          <w:szCs w:val="28"/>
          <w:lang w:val="en-AU" w:eastAsia="zh-CN"/>
        </w:rPr>
        <w:t>2018</w:t>
      </w:r>
    </w:p>
    <w:p w:rsidR="001A3398" w:rsidRPr="00EC6CF4" w:rsidRDefault="001A3398" w:rsidP="00421CD3">
      <w:pPr>
        <w:pStyle w:val="NoSpacing1"/>
        <w:spacing w:after="80"/>
        <w:ind w:left="709" w:right="713"/>
        <w:contextualSpacing/>
        <w:jc w:val="both"/>
        <w:rPr>
          <w:rFonts w:ascii="Times New Roman" w:hAnsi="Times New Roman"/>
          <w:sz w:val="24"/>
          <w:szCs w:val="24"/>
          <w:lang w:val="en-AU"/>
        </w:rPr>
      </w:pPr>
    </w:p>
    <w:p w:rsidR="001A3398" w:rsidRDefault="001A3398" w:rsidP="00421CD3">
      <w:pPr>
        <w:pStyle w:val="NoSpacing1"/>
        <w:spacing w:after="80"/>
        <w:ind w:left="709" w:right="714"/>
        <w:contextualSpacing/>
        <w:jc w:val="both"/>
        <w:rPr>
          <w:rFonts w:ascii="Times New Roman" w:hAnsi="Times New Roman"/>
          <w:sz w:val="24"/>
          <w:szCs w:val="24"/>
          <w:lang w:val="en-AU" w:eastAsia="zh-CN"/>
        </w:rPr>
      </w:pPr>
    </w:p>
    <w:p w:rsidR="001A3398" w:rsidRDefault="001A3398" w:rsidP="00421CD3">
      <w:pPr>
        <w:pStyle w:val="NoSpacing1"/>
        <w:spacing w:after="80"/>
        <w:ind w:left="709" w:right="714"/>
        <w:contextualSpacing/>
        <w:jc w:val="right"/>
        <w:rPr>
          <w:rFonts w:ascii="Times New Roman" w:hAnsi="Times New Roman"/>
          <w:noProof/>
          <w:sz w:val="24"/>
          <w:szCs w:val="24"/>
          <w:lang w:val="en-AU" w:eastAsia="en-AU"/>
        </w:rPr>
      </w:pPr>
    </w:p>
    <w:p w:rsidR="001A3398" w:rsidRDefault="001A3398" w:rsidP="00421CD3">
      <w:pPr>
        <w:pStyle w:val="NoSpacing1"/>
        <w:spacing w:after="80"/>
        <w:ind w:left="709" w:right="714"/>
        <w:contextualSpacing/>
        <w:jc w:val="right"/>
        <w:rPr>
          <w:rFonts w:ascii="Times New Roman" w:hAnsi="Times New Roman"/>
          <w:noProof/>
          <w:sz w:val="24"/>
          <w:szCs w:val="24"/>
          <w:lang w:val="en-AU" w:eastAsia="en-AU"/>
        </w:rPr>
      </w:pPr>
    </w:p>
    <w:p w:rsidR="001A3398" w:rsidRDefault="001A3398" w:rsidP="00421CD3">
      <w:pPr>
        <w:pStyle w:val="NoSpacing1"/>
        <w:spacing w:after="80"/>
        <w:ind w:left="709" w:right="714"/>
        <w:contextualSpacing/>
        <w:jc w:val="right"/>
        <w:rPr>
          <w:rFonts w:ascii="Times New Roman" w:hAnsi="Times New Roman"/>
          <w:noProof/>
          <w:sz w:val="24"/>
          <w:szCs w:val="24"/>
          <w:lang w:val="en-AU" w:eastAsia="en-AU"/>
        </w:rPr>
      </w:pPr>
    </w:p>
    <w:p w:rsidR="001A3398" w:rsidRDefault="001A3398" w:rsidP="00421CD3">
      <w:pPr>
        <w:pStyle w:val="NoSpacing1"/>
        <w:spacing w:after="80"/>
        <w:ind w:left="709" w:right="714"/>
        <w:contextualSpacing/>
        <w:jc w:val="right"/>
        <w:rPr>
          <w:rFonts w:ascii="Times New Roman" w:hAnsi="Times New Roman"/>
          <w:noProof/>
          <w:sz w:val="24"/>
          <w:szCs w:val="24"/>
          <w:lang w:val="en-AU" w:eastAsia="en-AU"/>
        </w:rPr>
      </w:pPr>
    </w:p>
    <w:p w:rsidR="001A3398" w:rsidRDefault="001A3398" w:rsidP="00421CD3">
      <w:pPr>
        <w:pStyle w:val="NoSpacing1"/>
        <w:spacing w:after="80"/>
        <w:ind w:left="709" w:right="714"/>
        <w:contextualSpacing/>
        <w:jc w:val="right"/>
        <w:rPr>
          <w:rFonts w:ascii="Times New Roman" w:hAnsi="Times New Roman"/>
          <w:noProof/>
          <w:sz w:val="24"/>
          <w:szCs w:val="24"/>
          <w:lang w:val="en-AU" w:eastAsia="en-AU"/>
        </w:rPr>
      </w:pPr>
    </w:p>
    <w:p w:rsidR="001A3398" w:rsidRDefault="001A3398" w:rsidP="00421CD3">
      <w:pPr>
        <w:pStyle w:val="NoSpacing1"/>
        <w:spacing w:after="80"/>
        <w:ind w:left="709" w:right="714"/>
        <w:contextualSpacing/>
        <w:jc w:val="right"/>
        <w:rPr>
          <w:rFonts w:ascii="Times New Roman" w:hAnsi="Times New Roman"/>
          <w:noProof/>
          <w:sz w:val="24"/>
          <w:szCs w:val="24"/>
          <w:lang w:val="en-AU" w:eastAsia="en-AU"/>
        </w:rPr>
      </w:pPr>
    </w:p>
    <w:p w:rsidR="001A3398" w:rsidRPr="00EC6CF4" w:rsidRDefault="001A3398" w:rsidP="00421CD3">
      <w:pPr>
        <w:pStyle w:val="NoSpacing1"/>
        <w:spacing w:after="80"/>
        <w:ind w:left="709" w:right="714"/>
        <w:contextualSpacing/>
        <w:jc w:val="right"/>
        <w:rPr>
          <w:rFonts w:ascii="Times New Roman" w:hAnsi="Times New Roman"/>
          <w:sz w:val="24"/>
          <w:szCs w:val="24"/>
          <w:lang w:val="en-AU"/>
        </w:rPr>
      </w:pPr>
    </w:p>
    <w:p w:rsidR="001A3398" w:rsidRDefault="001A3398" w:rsidP="00421CD3">
      <w:pPr>
        <w:pStyle w:val="NoSpacing1"/>
        <w:spacing w:after="80"/>
        <w:ind w:left="709" w:right="714"/>
        <w:contextualSpacing/>
        <w:jc w:val="right"/>
        <w:rPr>
          <w:rFonts w:ascii="Times New Roman" w:hAnsi="Times New Roman"/>
          <w:sz w:val="24"/>
          <w:szCs w:val="24"/>
          <w:lang w:val="en-AU" w:eastAsia="ja-JP"/>
        </w:rPr>
      </w:pPr>
      <w:r>
        <w:rPr>
          <w:rFonts w:ascii="Times New Roman" w:hAnsi="Times New Roman" w:hint="eastAsia"/>
          <w:sz w:val="24"/>
          <w:szCs w:val="24"/>
          <w:lang w:val="en-AU" w:eastAsia="zh-CN"/>
        </w:rPr>
        <w:t xml:space="preserve">Yuan Lin, </w:t>
      </w:r>
      <w:r>
        <w:rPr>
          <w:rFonts w:ascii="Times New Roman" w:hAnsi="Times New Roman" w:hint="eastAsia"/>
          <w:sz w:val="24"/>
          <w:szCs w:val="24"/>
          <w:lang w:val="en-AU" w:eastAsia="ja-JP"/>
        </w:rPr>
        <w:t>IMDRF Chair</w:t>
      </w:r>
    </w:p>
    <w:p w:rsidR="001A3398" w:rsidRDefault="001A3398" w:rsidP="00421CD3">
      <w:pPr>
        <w:pStyle w:val="NoSpacing1"/>
        <w:spacing w:after="80"/>
        <w:ind w:left="709" w:right="714"/>
        <w:contextualSpacing/>
        <w:jc w:val="both"/>
        <w:rPr>
          <w:rFonts w:ascii="Times New Roman" w:hAnsi="Times New Roman"/>
          <w:sz w:val="24"/>
          <w:szCs w:val="24"/>
          <w:lang w:val="en-AU" w:eastAsia="zh-CN"/>
        </w:rPr>
      </w:pPr>
    </w:p>
    <w:p w:rsidR="004E2499" w:rsidRPr="00EC6CF4" w:rsidRDefault="004E2499" w:rsidP="00421CD3">
      <w:pPr>
        <w:pStyle w:val="NoSpacing1"/>
        <w:spacing w:after="80"/>
        <w:ind w:left="709" w:right="714"/>
        <w:contextualSpacing/>
        <w:jc w:val="both"/>
        <w:rPr>
          <w:rFonts w:ascii="Times New Roman" w:hAnsi="Times New Roman"/>
          <w:sz w:val="24"/>
          <w:szCs w:val="24"/>
          <w:lang w:val="en-AU" w:eastAsia="zh-CN"/>
        </w:rPr>
      </w:pPr>
    </w:p>
    <w:p w:rsidR="001A3398" w:rsidRPr="00EC6CF4" w:rsidRDefault="001A3398" w:rsidP="00421CD3">
      <w:pPr>
        <w:pStyle w:val="NoSpacing1"/>
        <w:spacing w:after="80"/>
        <w:ind w:left="709" w:right="714"/>
        <w:contextualSpacing/>
        <w:jc w:val="both"/>
        <w:rPr>
          <w:rFonts w:ascii="Times New Roman" w:hAnsi="Times New Roman"/>
          <w:sz w:val="24"/>
          <w:szCs w:val="24"/>
          <w:lang w:val="en-AU"/>
        </w:rPr>
      </w:pPr>
    </w:p>
    <w:p w:rsidR="001A3398" w:rsidRPr="00EC6CF4" w:rsidRDefault="001A3398" w:rsidP="005C1D0D">
      <w:pPr>
        <w:pStyle w:val="NoSpacing1"/>
        <w:spacing w:after="80"/>
        <w:ind w:left="57" w:right="57"/>
        <w:contextualSpacing/>
        <w:jc w:val="both"/>
        <w:rPr>
          <w:rFonts w:ascii="Times New Roman" w:hAnsi="Times New Roman"/>
          <w:sz w:val="24"/>
          <w:szCs w:val="24"/>
          <w:lang w:val="en-AU"/>
        </w:rPr>
      </w:pPr>
      <w:r w:rsidRPr="00EC6CF4">
        <w:rPr>
          <w:rFonts w:ascii="Times New Roman" w:hAnsi="Times New Roman"/>
          <w:sz w:val="24"/>
          <w:szCs w:val="24"/>
          <w:lang w:val="en-AU"/>
        </w:rPr>
        <w:t>This document was produced by the International Medical Device Regulators Forum. There are no restrictions on the reproduction or use of this document; however, incorporation of this document, in part or in whole, into another document, or its translation into languages other than English, does not convey or represent an endorsement of any kind by the International Medical Device Regulators Forum.</w:t>
      </w:r>
    </w:p>
    <w:p w:rsidR="001A3398" w:rsidRPr="00EC6CF4" w:rsidRDefault="001A3398" w:rsidP="005C1D0D">
      <w:pPr>
        <w:pStyle w:val="NoSpacing1"/>
        <w:spacing w:after="80"/>
        <w:ind w:left="57" w:right="57"/>
        <w:contextualSpacing/>
        <w:jc w:val="both"/>
        <w:rPr>
          <w:rFonts w:ascii="Times New Roman" w:hAnsi="Times New Roman"/>
          <w:sz w:val="24"/>
          <w:szCs w:val="24"/>
          <w:lang w:val="en-AU"/>
        </w:rPr>
      </w:pPr>
    </w:p>
    <w:p w:rsidR="001A3398" w:rsidRPr="00A0130E" w:rsidRDefault="001A3398" w:rsidP="005C1D0D">
      <w:pPr>
        <w:pStyle w:val="NoSpacing1"/>
        <w:spacing w:after="80"/>
        <w:ind w:left="57" w:right="57"/>
        <w:contextualSpacing/>
        <w:jc w:val="both"/>
        <w:rPr>
          <w:rFonts w:ascii="Times New Roman" w:hAnsi="Times New Roman"/>
          <w:sz w:val="24"/>
          <w:szCs w:val="24"/>
          <w:lang w:val="en-AU" w:eastAsia="zh-CN"/>
        </w:rPr>
        <w:sectPr w:rsidR="001A3398" w:rsidRPr="00A0130E" w:rsidSect="008629E8">
          <w:footerReference w:type="default" r:id="rId10"/>
          <w:pgSz w:w="12240" w:h="15840" w:code="1"/>
          <w:pgMar w:top="1440" w:right="1440" w:bottom="1440" w:left="1440" w:header="720" w:footer="720" w:gutter="0"/>
          <w:cols w:space="720"/>
          <w:titlePg/>
          <w:docGrid w:linePitch="326"/>
        </w:sectPr>
      </w:pPr>
      <w:r w:rsidRPr="00EC6CF4">
        <w:rPr>
          <w:rFonts w:ascii="Times New Roman" w:hAnsi="Times New Roman"/>
          <w:sz w:val="24"/>
          <w:szCs w:val="24"/>
          <w:lang w:val="en-AU"/>
        </w:rPr>
        <w:t>Copyright © 201</w:t>
      </w:r>
      <w:r>
        <w:rPr>
          <w:rFonts w:ascii="Times New Roman" w:hAnsi="Times New Roman" w:hint="eastAsia"/>
          <w:sz w:val="24"/>
          <w:szCs w:val="24"/>
          <w:lang w:val="en-AU" w:eastAsia="zh-CN"/>
        </w:rPr>
        <w:t>8</w:t>
      </w:r>
      <w:r w:rsidRPr="00EC6CF4">
        <w:rPr>
          <w:rFonts w:ascii="Times New Roman" w:hAnsi="Times New Roman"/>
          <w:sz w:val="24"/>
          <w:szCs w:val="24"/>
          <w:lang w:val="en-AU"/>
        </w:rPr>
        <w:t xml:space="preserve"> by the International </w:t>
      </w:r>
      <w:r>
        <w:rPr>
          <w:rFonts w:ascii="Times New Roman" w:hAnsi="Times New Roman"/>
          <w:sz w:val="24"/>
          <w:szCs w:val="24"/>
          <w:lang w:val="en-AU"/>
        </w:rPr>
        <w:t>Medical Device Regulators Forum</w:t>
      </w:r>
    </w:p>
    <w:p w:rsidR="005219B9" w:rsidRPr="00B436F7" w:rsidRDefault="00825ACA" w:rsidP="00145EE6">
      <w:pPr>
        <w:rPr>
          <w:b/>
          <w:sz w:val="28"/>
        </w:rPr>
      </w:pPr>
      <w:r w:rsidRPr="00B436F7">
        <w:rPr>
          <w:b/>
          <w:sz w:val="28"/>
        </w:rPr>
        <w:lastRenderedPageBreak/>
        <w:t>Table of Contents</w:t>
      </w:r>
    </w:p>
    <w:p w:rsidR="005219B9" w:rsidRPr="00B436F7" w:rsidRDefault="005219B9">
      <w:pPr>
        <w:ind w:firstLine="720"/>
        <w:rPr>
          <w:b/>
          <w:sz w:val="28"/>
        </w:rPr>
      </w:pPr>
    </w:p>
    <w:p w:rsidR="009179A4" w:rsidRDefault="004D0A2C">
      <w:pPr>
        <w:pStyle w:val="TOC1"/>
        <w:tabs>
          <w:tab w:val="right" w:leader="dot" w:pos="9350"/>
        </w:tabs>
        <w:rPr>
          <w:rFonts w:asciiTheme="minorHAnsi" w:hAnsiTheme="minorHAnsi" w:cstheme="minorBidi"/>
          <w:noProof/>
          <w:kern w:val="2"/>
          <w:sz w:val="21"/>
          <w:szCs w:val="22"/>
          <w:lang w:eastAsia="zh-CN"/>
        </w:rPr>
      </w:pPr>
      <w:r w:rsidRPr="00B436F7">
        <w:fldChar w:fldCharType="begin"/>
      </w:r>
      <w:r w:rsidR="00BB1E43" w:rsidRPr="00B436F7">
        <w:instrText xml:space="preserve"> TOC \o "1-1" \h \z \u </w:instrText>
      </w:r>
      <w:r w:rsidRPr="00B436F7">
        <w:fldChar w:fldCharType="separate"/>
      </w:r>
      <w:hyperlink w:anchor="_Toc525998997" w:history="1">
        <w:r w:rsidR="009179A4" w:rsidRPr="007F6C43">
          <w:rPr>
            <w:rStyle w:val="Hyperlink"/>
            <w:noProof/>
          </w:rPr>
          <w:t>Introduction</w:t>
        </w:r>
        <w:r w:rsidR="009179A4">
          <w:rPr>
            <w:noProof/>
            <w:webHidden/>
          </w:rPr>
          <w:tab/>
        </w:r>
        <w:r>
          <w:rPr>
            <w:noProof/>
            <w:webHidden/>
          </w:rPr>
          <w:fldChar w:fldCharType="begin"/>
        </w:r>
        <w:r w:rsidR="009179A4">
          <w:rPr>
            <w:noProof/>
            <w:webHidden/>
          </w:rPr>
          <w:instrText xml:space="preserve"> PAGEREF _Toc525998997 \h </w:instrText>
        </w:r>
        <w:r>
          <w:rPr>
            <w:noProof/>
            <w:webHidden/>
          </w:rPr>
        </w:r>
        <w:r>
          <w:rPr>
            <w:noProof/>
            <w:webHidden/>
          </w:rPr>
          <w:fldChar w:fldCharType="separate"/>
        </w:r>
        <w:r w:rsidR="00856561">
          <w:rPr>
            <w:noProof/>
            <w:webHidden/>
          </w:rPr>
          <w:t>2</w:t>
        </w:r>
        <w:r>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8998" w:history="1">
        <w:r w:rsidR="009179A4" w:rsidRPr="007F6C43">
          <w:rPr>
            <w:rStyle w:val="Hyperlink"/>
            <w:noProof/>
          </w:rPr>
          <w:t>1.0</w:t>
        </w:r>
        <w:r w:rsidR="009179A4">
          <w:rPr>
            <w:rFonts w:asciiTheme="minorHAnsi" w:hAnsiTheme="minorHAnsi" w:cstheme="minorBidi"/>
            <w:noProof/>
            <w:kern w:val="2"/>
            <w:sz w:val="21"/>
            <w:szCs w:val="22"/>
            <w:lang w:eastAsia="zh-CN"/>
          </w:rPr>
          <w:tab/>
        </w:r>
        <w:r w:rsidR="009179A4" w:rsidRPr="007F6C43">
          <w:rPr>
            <w:rStyle w:val="Hyperlink"/>
            <w:noProof/>
          </w:rPr>
          <w:t>Scope</w:t>
        </w:r>
        <w:r w:rsidR="009179A4">
          <w:rPr>
            <w:noProof/>
            <w:webHidden/>
          </w:rPr>
          <w:tab/>
        </w:r>
        <w:r w:rsidR="004D0A2C">
          <w:rPr>
            <w:noProof/>
            <w:webHidden/>
          </w:rPr>
          <w:fldChar w:fldCharType="begin"/>
        </w:r>
        <w:r w:rsidR="009179A4">
          <w:rPr>
            <w:noProof/>
            <w:webHidden/>
          </w:rPr>
          <w:instrText xml:space="preserve"> PAGEREF _Toc525998998 \h </w:instrText>
        </w:r>
        <w:r w:rsidR="004D0A2C">
          <w:rPr>
            <w:noProof/>
            <w:webHidden/>
          </w:rPr>
        </w:r>
        <w:r w:rsidR="004D0A2C">
          <w:rPr>
            <w:noProof/>
            <w:webHidden/>
          </w:rPr>
          <w:fldChar w:fldCharType="separate"/>
        </w:r>
        <w:r w:rsidR="00856561">
          <w:rPr>
            <w:noProof/>
            <w:webHidden/>
          </w:rPr>
          <w:t>3</w:t>
        </w:r>
        <w:r w:rsidR="004D0A2C">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8999" w:history="1">
        <w:r w:rsidR="009179A4" w:rsidRPr="007F6C43">
          <w:rPr>
            <w:rStyle w:val="Hyperlink"/>
            <w:noProof/>
          </w:rPr>
          <w:t>2.0</w:t>
        </w:r>
        <w:r w:rsidR="009179A4">
          <w:rPr>
            <w:rFonts w:asciiTheme="minorHAnsi" w:hAnsiTheme="minorHAnsi" w:cstheme="minorBidi"/>
            <w:noProof/>
            <w:kern w:val="2"/>
            <w:sz w:val="21"/>
            <w:szCs w:val="22"/>
            <w:lang w:eastAsia="zh-CN"/>
          </w:rPr>
          <w:tab/>
        </w:r>
        <w:r w:rsidR="009179A4" w:rsidRPr="007F6C43">
          <w:rPr>
            <w:rStyle w:val="Hyperlink"/>
            <w:noProof/>
          </w:rPr>
          <w:t>References</w:t>
        </w:r>
        <w:r w:rsidR="009179A4">
          <w:rPr>
            <w:noProof/>
            <w:webHidden/>
          </w:rPr>
          <w:tab/>
        </w:r>
        <w:r w:rsidR="004D0A2C">
          <w:rPr>
            <w:noProof/>
            <w:webHidden/>
          </w:rPr>
          <w:fldChar w:fldCharType="begin"/>
        </w:r>
        <w:r w:rsidR="009179A4">
          <w:rPr>
            <w:noProof/>
            <w:webHidden/>
          </w:rPr>
          <w:instrText xml:space="preserve"> PAGEREF _Toc525998999 \h </w:instrText>
        </w:r>
        <w:r w:rsidR="004D0A2C">
          <w:rPr>
            <w:noProof/>
            <w:webHidden/>
          </w:rPr>
        </w:r>
        <w:r w:rsidR="004D0A2C">
          <w:rPr>
            <w:noProof/>
            <w:webHidden/>
          </w:rPr>
          <w:fldChar w:fldCharType="separate"/>
        </w:r>
        <w:r w:rsidR="00856561">
          <w:rPr>
            <w:noProof/>
            <w:webHidden/>
          </w:rPr>
          <w:t>3</w:t>
        </w:r>
        <w:r w:rsidR="004D0A2C">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9000" w:history="1">
        <w:r w:rsidR="009179A4" w:rsidRPr="007F6C43">
          <w:rPr>
            <w:rStyle w:val="Hyperlink"/>
            <w:noProof/>
            <w:lang w:val="en-CA"/>
          </w:rPr>
          <w:t>3.0</w:t>
        </w:r>
        <w:r w:rsidR="009179A4">
          <w:rPr>
            <w:rFonts w:asciiTheme="minorHAnsi" w:hAnsiTheme="minorHAnsi" w:cstheme="minorBidi"/>
            <w:noProof/>
            <w:kern w:val="2"/>
            <w:sz w:val="21"/>
            <w:szCs w:val="22"/>
            <w:lang w:eastAsia="zh-CN"/>
          </w:rPr>
          <w:tab/>
        </w:r>
        <w:r w:rsidR="009179A4" w:rsidRPr="007F6C43">
          <w:rPr>
            <w:rStyle w:val="Hyperlink"/>
            <w:noProof/>
            <w:lang w:val="en-CA"/>
          </w:rPr>
          <w:t>Definitions</w:t>
        </w:r>
        <w:r w:rsidR="009179A4">
          <w:rPr>
            <w:noProof/>
            <w:webHidden/>
          </w:rPr>
          <w:tab/>
        </w:r>
        <w:r w:rsidR="004D0A2C">
          <w:rPr>
            <w:noProof/>
            <w:webHidden/>
          </w:rPr>
          <w:fldChar w:fldCharType="begin"/>
        </w:r>
        <w:r w:rsidR="009179A4">
          <w:rPr>
            <w:noProof/>
            <w:webHidden/>
          </w:rPr>
          <w:instrText xml:space="preserve"> PAGEREF _Toc525999000 \h </w:instrText>
        </w:r>
        <w:r w:rsidR="004D0A2C">
          <w:rPr>
            <w:noProof/>
            <w:webHidden/>
          </w:rPr>
        </w:r>
        <w:r w:rsidR="004D0A2C">
          <w:rPr>
            <w:noProof/>
            <w:webHidden/>
          </w:rPr>
          <w:fldChar w:fldCharType="separate"/>
        </w:r>
        <w:r w:rsidR="00856561">
          <w:rPr>
            <w:noProof/>
            <w:webHidden/>
          </w:rPr>
          <w:t>5</w:t>
        </w:r>
        <w:r w:rsidR="004D0A2C">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9001" w:history="1">
        <w:r w:rsidR="009179A4" w:rsidRPr="007F6C43">
          <w:rPr>
            <w:rStyle w:val="Hyperlink"/>
            <w:noProof/>
          </w:rPr>
          <w:t>4.0</w:t>
        </w:r>
        <w:r w:rsidR="009179A4">
          <w:rPr>
            <w:rFonts w:asciiTheme="minorHAnsi" w:hAnsiTheme="minorHAnsi" w:cstheme="minorBidi"/>
            <w:noProof/>
            <w:kern w:val="2"/>
            <w:sz w:val="21"/>
            <w:szCs w:val="22"/>
            <w:lang w:eastAsia="zh-CN"/>
          </w:rPr>
          <w:tab/>
        </w:r>
        <w:r w:rsidR="009179A4" w:rsidRPr="007F6C43">
          <w:rPr>
            <w:rStyle w:val="Hyperlink"/>
            <w:noProof/>
          </w:rPr>
          <w:t>Safety and Performance of Medical Devices – General Essential Principles</w:t>
        </w:r>
        <w:r w:rsidR="009179A4">
          <w:rPr>
            <w:noProof/>
            <w:webHidden/>
          </w:rPr>
          <w:tab/>
        </w:r>
        <w:r w:rsidR="004D0A2C">
          <w:rPr>
            <w:noProof/>
            <w:webHidden/>
          </w:rPr>
          <w:fldChar w:fldCharType="begin"/>
        </w:r>
        <w:r w:rsidR="009179A4">
          <w:rPr>
            <w:noProof/>
            <w:webHidden/>
          </w:rPr>
          <w:instrText xml:space="preserve"> PAGEREF _Toc525999001 \h </w:instrText>
        </w:r>
        <w:r w:rsidR="004D0A2C">
          <w:rPr>
            <w:noProof/>
            <w:webHidden/>
          </w:rPr>
        </w:r>
        <w:r w:rsidR="004D0A2C">
          <w:rPr>
            <w:noProof/>
            <w:webHidden/>
          </w:rPr>
          <w:fldChar w:fldCharType="separate"/>
        </w:r>
        <w:r w:rsidR="00856561">
          <w:rPr>
            <w:noProof/>
            <w:webHidden/>
          </w:rPr>
          <w:t>12</w:t>
        </w:r>
        <w:r w:rsidR="004D0A2C">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9002" w:history="1">
        <w:r w:rsidR="009179A4" w:rsidRPr="007F6C43">
          <w:rPr>
            <w:rStyle w:val="Hyperlink"/>
            <w:noProof/>
          </w:rPr>
          <w:t>5.0</w:t>
        </w:r>
        <w:r w:rsidR="009179A4">
          <w:rPr>
            <w:rFonts w:asciiTheme="minorHAnsi" w:hAnsiTheme="minorHAnsi" w:cstheme="minorBidi"/>
            <w:noProof/>
            <w:kern w:val="2"/>
            <w:sz w:val="21"/>
            <w:szCs w:val="22"/>
            <w:lang w:eastAsia="zh-CN"/>
          </w:rPr>
          <w:tab/>
        </w:r>
        <w:r w:rsidR="009179A4" w:rsidRPr="007F6C43">
          <w:rPr>
            <w:rStyle w:val="Hyperlink"/>
            <w:noProof/>
          </w:rPr>
          <w:t>Essential Principles Applicable to all Medical Devices and IVD Medical Devices</w:t>
        </w:r>
        <w:r w:rsidR="009179A4">
          <w:rPr>
            <w:noProof/>
            <w:webHidden/>
          </w:rPr>
          <w:tab/>
        </w:r>
        <w:r w:rsidR="004D0A2C">
          <w:rPr>
            <w:noProof/>
            <w:webHidden/>
          </w:rPr>
          <w:fldChar w:fldCharType="begin"/>
        </w:r>
        <w:r w:rsidR="009179A4">
          <w:rPr>
            <w:noProof/>
            <w:webHidden/>
          </w:rPr>
          <w:instrText xml:space="preserve"> PAGEREF _Toc525999002 \h </w:instrText>
        </w:r>
        <w:r w:rsidR="004D0A2C">
          <w:rPr>
            <w:noProof/>
            <w:webHidden/>
          </w:rPr>
        </w:r>
        <w:r w:rsidR="004D0A2C">
          <w:rPr>
            <w:noProof/>
            <w:webHidden/>
          </w:rPr>
          <w:fldChar w:fldCharType="separate"/>
        </w:r>
        <w:r w:rsidR="00856561">
          <w:rPr>
            <w:noProof/>
            <w:webHidden/>
          </w:rPr>
          <w:t>12</w:t>
        </w:r>
        <w:r w:rsidR="004D0A2C">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9003" w:history="1">
        <w:r w:rsidR="009179A4" w:rsidRPr="007F6C43">
          <w:rPr>
            <w:rStyle w:val="Hyperlink"/>
            <w:noProof/>
          </w:rPr>
          <w:t>6.0</w:t>
        </w:r>
        <w:r w:rsidR="009179A4">
          <w:rPr>
            <w:rFonts w:asciiTheme="minorHAnsi" w:hAnsiTheme="minorHAnsi" w:cstheme="minorBidi"/>
            <w:noProof/>
            <w:kern w:val="2"/>
            <w:sz w:val="21"/>
            <w:szCs w:val="22"/>
            <w:lang w:eastAsia="zh-CN"/>
          </w:rPr>
          <w:tab/>
        </w:r>
        <w:r w:rsidR="009179A4" w:rsidRPr="007F6C43">
          <w:rPr>
            <w:rStyle w:val="Hyperlink"/>
            <w:noProof/>
          </w:rPr>
          <w:t>Essential Principles Applicable to Medical Devices other than IVD Medical Devices</w:t>
        </w:r>
        <w:r w:rsidR="009179A4">
          <w:rPr>
            <w:noProof/>
            <w:webHidden/>
          </w:rPr>
          <w:tab/>
        </w:r>
        <w:r w:rsidR="004D0A2C">
          <w:rPr>
            <w:noProof/>
            <w:webHidden/>
          </w:rPr>
          <w:fldChar w:fldCharType="begin"/>
        </w:r>
        <w:r w:rsidR="009179A4">
          <w:rPr>
            <w:noProof/>
            <w:webHidden/>
          </w:rPr>
          <w:instrText xml:space="preserve"> PAGEREF _Toc525999003 \h </w:instrText>
        </w:r>
        <w:r w:rsidR="004D0A2C">
          <w:rPr>
            <w:noProof/>
            <w:webHidden/>
          </w:rPr>
        </w:r>
        <w:r w:rsidR="004D0A2C">
          <w:rPr>
            <w:noProof/>
            <w:webHidden/>
          </w:rPr>
          <w:fldChar w:fldCharType="separate"/>
        </w:r>
        <w:r w:rsidR="00856561">
          <w:rPr>
            <w:noProof/>
            <w:webHidden/>
          </w:rPr>
          <w:t>23</w:t>
        </w:r>
        <w:r w:rsidR="004D0A2C">
          <w:rPr>
            <w:noProof/>
            <w:webHidden/>
          </w:rPr>
          <w:fldChar w:fldCharType="end"/>
        </w:r>
      </w:hyperlink>
    </w:p>
    <w:p w:rsidR="009179A4" w:rsidRDefault="00C6631D">
      <w:pPr>
        <w:pStyle w:val="TOC1"/>
        <w:tabs>
          <w:tab w:val="left" w:pos="660"/>
          <w:tab w:val="right" w:leader="dot" w:pos="9350"/>
        </w:tabs>
        <w:rPr>
          <w:rFonts w:asciiTheme="minorHAnsi" w:hAnsiTheme="minorHAnsi" w:cstheme="minorBidi"/>
          <w:noProof/>
          <w:kern w:val="2"/>
          <w:sz w:val="21"/>
          <w:szCs w:val="22"/>
          <w:lang w:eastAsia="zh-CN"/>
        </w:rPr>
      </w:pPr>
      <w:hyperlink w:anchor="_Toc525999004" w:history="1">
        <w:r w:rsidR="009179A4" w:rsidRPr="007F6C43">
          <w:rPr>
            <w:rStyle w:val="Hyperlink"/>
            <w:noProof/>
          </w:rPr>
          <w:t>7.0</w:t>
        </w:r>
        <w:r w:rsidR="009179A4">
          <w:rPr>
            <w:rFonts w:asciiTheme="minorHAnsi" w:hAnsiTheme="minorHAnsi" w:cstheme="minorBidi"/>
            <w:noProof/>
            <w:kern w:val="2"/>
            <w:sz w:val="21"/>
            <w:szCs w:val="22"/>
            <w:lang w:eastAsia="zh-CN"/>
          </w:rPr>
          <w:tab/>
        </w:r>
        <w:r w:rsidR="009179A4" w:rsidRPr="007F6C43">
          <w:rPr>
            <w:rStyle w:val="Hyperlink"/>
            <w:noProof/>
          </w:rPr>
          <w:t>Essential Principles Applicable to IVD Medical Devices</w:t>
        </w:r>
        <w:r w:rsidR="009179A4">
          <w:rPr>
            <w:noProof/>
            <w:webHidden/>
          </w:rPr>
          <w:tab/>
        </w:r>
        <w:r w:rsidR="004D0A2C">
          <w:rPr>
            <w:noProof/>
            <w:webHidden/>
          </w:rPr>
          <w:fldChar w:fldCharType="begin"/>
        </w:r>
        <w:r w:rsidR="009179A4">
          <w:rPr>
            <w:noProof/>
            <w:webHidden/>
          </w:rPr>
          <w:instrText xml:space="preserve"> PAGEREF _Toc525999004 \h </w:instrText>
        </w:r>
        <w:r w:rsidR="004D0A2C">
          <w:rPr>
            <w:noProof/>
            <w:webHidden/>
          </w:rPr>
        </w:r>
        <w:r w:rsidR="004D0A2C">
          <w:rPr>
            <w:noProof/>
            <w:webHidden/>
          </w:rPr>
          <w:fldChar w:fldCharType="separate"/>
        </w:r>
        <w:r w:rsidR="00856561">
          <w:rPr>
            <w:noProof/>
            <w:webHidden/>
          </w:rPr>
          <w:t>25</w:t>
        </w:r>
        <w:r w:rsidR="004D0A2C">
          <w:rPr>
            <w:noProof/>
            <w:webHidden/>
          </w:rPr>
          <w:fldChar w:fldCharType="end"/>
        </w:r>
      </w:hyperlink>
    </w:p>
    <w:p w:rsidR="009179A4" w:rsidRDefault="00C6631D">
      <w:pPr>
        <w:pStyle w:val="TOC1"/>
        <w:tabs>
          <w:tab w:val="right" w:leader="dot" w:pos="9350"/>
        </w:tabs>
        <w:rPr>
          <w:rFonts w:asciiTheme="minorHAnsi" w:hAnsiTheme="minorHAnsi" w:cstheme="minorBidi"/>
          <w:noProof/>
          <w:kern w:val="2"/>
          <w:sz w:val="21"/>
          <w:szCs w:val="22"/>
          <w:lang w:eastAsia="zh-CN"/>
        </w:rPr>
      </w:pPr>
      <w:hyperlink w:anchor="_Toc525999005" w:history="1">
        <w:r w:rsidR="009179A4" w:rsidRPr="007F6C43">
          <w:rPr>
            <w:rStyle w:val="Hyperlink"/>
            <w:noProof/>
          </w:rPr>
          <w:t>Appendix A: Use of Standards in Meeting Essential Principles</w:t>
        </w:r>
        <w:r w:rsidR="009179A4">
          <w:rPr>
            <w:noProof/>
            <w:webHidden/>
          </w:rPr>
          <w:tab/>
        </w:r>
        <w:r w:rsidR="004D0A2C">
          <w:rPr>
            <w:noProof/>
            <w:webHidden/>
          </w:rPr>
          <w:fldChar w:fldCharType="begin"/>
        </w:r>
        <w:r w:rsidR="009179A4">
          <w:rPr>
            <w:noProof/>
            <w:webHidden/>
          </w:rPr>
          <w:instrText xml:space="preserve"> PAGEREF _Toc525999005 \h </w:instrText>
        </w:r>
        <w:r w:rsidR="004D0A2C">
          <w:rPr>
            <w:noProof/>
            <w:webHidden/>
          </w:rPr>
        </w:r>
        <w:r w:rsidR="004D0A2C">
          <w:rPr>
            <w:noProof/>
            <w:webHidden/>
          </w:rPr>
          <w:fldChar w:fldCharType="separate"/>
        </w:r>
        <w:r w:rsidR="00856561">
          <w:rPr>
            <w:noProof/>
            <w:webHidden/>
          </w:rPr>
          <w:t>29</w:t>
        </w:r>
        <w:r w:rsidR="004D0A2C">
          <w:rPr>
            <w:noProof/>
            <w:webHidden/>
          </w:rPr>
          <w:fldChar w:fldCharType="end"/>
        </w:r>
      </w:hyperlink>
    </w:p>
    <w:p w:rsidR="009179A4" w:rsidRDefault="00C6631D">
      <w:pPr>
        <w:pStyle w:val="TOC1"/>
        <w:tabs>
          <w:tab w:val="right" w:leader="dot" w:pos="9350"/>
        </w:tabs>
        <w:rPr>
          <w:rFonts w:asciiTheme="minorHAnsi" w:hAnsiTheme="minorHAnsi" w:cstheme="minorBidi"/>
          <w:noProof/>
          <w:kern w:val="2"/>
          <w:sz w:val="21"/>
          <w:szCs w:val="22"/>
          <w:lang w:eastAsia="zh-CN"/>
        </w:rPr>
      </w:pPr>
      <w:hyperlink w:anchor="_Toc525999006" w:history="1">
        <w:r w:rsidR="009179A4" w:rsidRPr="007F6C43">
          <w:rPr>
            <w:rStyle w:val="Hyperlink"/>
            <w:noProof/>
          </w:rPr>
          <w:t>Appendix B: Guidance on Essential Principles</w:t>
        </w:r>
        <w:r w:rsidR="009179A4">
          <w:rPr>
            <w:noProof/>
            <w:webHidden/>
          </w:rPr>
          <w:tab/>
        </w:r>
        <w:r w:rsidR="004D0A2C">
          <w:rPr>
            <w:noProof/>
            <w:webHidden/>
          </w:rPr>
          <w:fldChar w:fldCharType="begin"/>
        </w:r>
        <w:r w:rsidR="009179A4">
          <w:rPr>
            <w:noProof/>
            <w:webHidden/>
          </w:rPr>
          <w:instrText xml:space="preserve"> PAGEREF _Toc525999006 \h </w:instrText>
        </w:r>
        <w:r w:rsidR="004D0A2C">
          <w:rPr>
            <w:noProof/>
            <w:webHidden/>
          </w:rPr>
        </w:r>
        <w:r w:rsidR="004D0A2C">
          <w:rPr>
            <w:noProof/>
            <w:webHidden/>
          </w:rPr>
          <w:fldChar w:fldCharType="separate"/>
        </w:r>
        <w:r w:rsidR="00856561">
          <w:rPr>
            <w:noProof/>
            <w:webHidden/>
          </w:rPr>
          <w:t>32</w:t>
        </w:r>
        <w:r w:rsidR="004D0A2C">
          <w:rPr>
            <w:noProof/>
            <w:webHidden/>
          </w:rPr>
          <w:fldChar w:fldCharType="end"/>
        </w:r>
      </w:hyperlink>
    </w:p>
    <w:p w:rsidR="009179A4" w:rsidRDefault="004D0A2C" w:rsidP="00FC494E">
      <w:pPr>
        <w:pStyle w:val="Heading4"/>
        <w:suppressLineNumbers/>
        <w:rPr>
          <w:lang w:eastAsia="zh-CN"/>
        </w:rPr>
        <w:sectPr w:rsidR="009179A4" w:rsidSect="009179A4">
          <w:headerReference w:type="default" r:id="rId11"/>
          <w:footerReference w:type="default" r:id="rId12"/>
          <w:pgSz w:w="12240" w:h="15840" w:code="1"/>
          <w:pgMar w:top="1138" w:right="1440" w:bottom="1440" w:left="1440" w:header="720" w:footer="720" w:gutter="0"/>
          <w:pgNumType w:start="1"/>
          <w:cols w:space="720"/>
          <w:docGrid w:linePitch="326"/>
        </w:sectPr>
      </w:pPr>
      <w:r w:rsidRPr="00B436F7">
        <w:fldChar w:fldCharType="end"/>
      </w:r>
    </w:p>
    <w:p w:rsidR="005219B9" w:rsidRPr="00B436F7" w:rsidRDefault="00825ACA" w:rsidP="00FC494E">
      <w:pPr>
        <w:pStyle w:val="Heading4"/>
        <w:suppressLineNumbers/>
        <w:rPr>
          <w:lang w:eastAsia="zh-CN"/>
        </w:rPr>
      </w:pPr>
      <w:r w:rsidRPr="00B436F7">
        <w:lastRenderedPageBreak/>
        <w:t>Preface</w:t>
      </w:r>
    </w:p>
    <w:p w:rsidR="005219B9" w:rsidRPr="00B436F7" w:rsidRDefault="005219B9">
      <w:pPr>
        <w:rPr>
          <w:b/>
          <w:sz w:val="28"/>
        </w:rPr>
      </w:pPr>
    </w:p>
    <w:p w:rsidR="005219B9" w:rsidRPr="00B436F7" w:rsidRDefault="009935C1">
      <w:r w:rsidRPr="00B436F7">
        <w:t xml:space="preserve">The document herein was produced by the International Medical Device Regulators Forum (IMDRF), a voluntary group of medical device regulators from around the world.  </w:t>
      </w:r>
      <w:r w:rsidR="00825ACA" w:rsidRPr="00B436F7">
        <w:t xml:space="preserve">The </w:t>
      </w:r>
      <w:r w:rsidRPr="00B436F7">
        <w:t>document has</w:t>
      </w:r>
      <w:r w:rsidR="00825ACA" w:rsidRPr="00B436F7">
        <w:t xml:space="preserve"> been subject to consultation throughout its development.</w:t>
      </w:r>
    </w:p>
    <w:p w:rsidR="005219B9" w:rsidRPr="00B436F7" w:rsidRDefault="005219B9"/>
    <w:p w:rsidR="009935C1" w:rsidRPr="00B436F7" w:rsidRDefault="009935C1" w:rsidP="009935C1">
      <w:r w:rsidRPr="00B436F7">
        <w:t>There are no restrictions on the reproduction, distribution or use of this document; however, incorporation of this document, in part or in whole, into any other document, or its translation into languages other than English, does not convey or represent an endorsement of any kind by the International Medical Device Regulators Forum.</w:t>
      </w:r>
    </w:p>
    <w:p w:rsidR="005219B9" w:rsidRPr="00B436F7" w:rsidRDefault="00825ACA" w:rsidP="00656F69">
      <w:pPr>
        <w:pStyle w:val="Heading1"/>
        <w:keepNext w:val="0"/>
        <w:widowControl w:val="0"/>
        <w:numPr>
          <w:ilvl w:val="0"/>
          <w:numId w:val="0"/>
        </w:numPr>
        <w:ind w:left="432" w:hanging="432"/>
      </w:pPr>
      <w:r w:rsidRPr="00B436F7">
        <w:br w:type="page"/>
      </w:r>
      <w:bookmarkStart w:id="1" w:name="_Toc525998997"/>
      <w:r w:rsidRPr="00B436F7">
        <w:lastRenderedPageBreak/>
        <w:t>Introduction</w:t>
      </w:r>
      <w:bookmarkEnd w:id="1"/>
    </w:p>
    <w:p w:rsidR="00BB1E43" w:rsidRPr="00B436F7" w:rsidRDefault="00BB1E43" w:rsidP="00656F69">
      <w:pPr>
        <w:widowControl w:val="0"/>
        <w:rPr>
          <w:szCs w:val="24"/>
        </w:rPr>
      </w:pPr>
    </w:p>
    <w:p w:rsidR="004943B8" w:rsidRDefault="004943B8" w:rsidP="00656F69">
      <w:pPr>
        <w:pStyle w:val="BodyTextIndent2"/>
        <w:widowControl w:val="0"/>
        <w:ind w:firstLine="0"/>
      </w:pPr>
      <w:r w:rsidRPr="00B436F7">
        <w:t xml:space="preserve">The </w:t>
      </w:r>
      <w:r w:rsidRPr="00413BD7">
        <w:rPr>
          <w:szCs w:val="24"/>
        </w:rPr>
        <w:t xml:space="preserve">purpose of this IMDRF guidance is to </w:t>
      </w:r>
      <w:r w:rsidR="00413BD7" w:rsidRPr="00413BD7">
        <w:rPr>
          <w:szCs w:val="24"/>
        </w:rPr>
        <w:t xml:space="preserve">provide </w:t>
      </w:r>
      <w:r w:rsidRPr="00413BD7">
        <w:rPr>
          <w:szCs w:val="24"/>
        </w:rPr>
        <w:t>harmonize</w:t>
      </w:r>
      <w:r w:rsidR="00413BD7" w:rsidRPr="00413BD7">
        <w:rPr>
          <w:szCs w:val="24"/>
        </w:rPr>
        <w:t>d</w:t>
      </w:r>
      <w:r w:rsidRPr="00413BD7">
        <w:rPr>
          <w:szCs w:val="24"/>
        </w:rPr>
        <w:t xml:space="preserve"> </w:t>
      </w:r>
      <w:r w:rsidR="00413BD7" w:rsidRPr="00413BD7">
        <w:rPr>
          <w:szCs w:val="24"/>
        </w:rPr>
        <w:t>Essential Principles that should be fulfilled in the design and manufacturing of medical devices and IVD medical devices to ensure that they are safe and perform as intended.</w:t>
      </w:r>
      <w:r w:rsidR="00C55EE0">
        <w:rPr>
          <w:szCs w:val="24"/>
        </w:rPr>
        <w:t xml:space="preserve">  </w:t>
      </w:r>
      <w:r w:rsidR="00C25530" w:rsidRPr="00B436F7">
        <w:rPr>
          <w:szCs w:val="24"/>
        </w:rPr>
        <w:t xml:space="preserve">The worldwide adoption of </w:t>
      </w:r>
      <w:r w:rsidR="00571270">
        <w:rPr>
          <w:szCs w:val="24"/>
        </w:rPr>
        <w:t xml:space="preserve">a common set of </w:t>
      </w:r>
      <w:r w:rsidR="00C25530" w:rsidRPr="00B436F7">
        <w:rPr>
          <w:szCs w:val="24"/>
        </w:rPr>
        <w:t xml:space="preserve">fundamental design and manufacturing requirements for medical devices that, when met, provide assurance the device is safe and performs </w:t>
      </w:r>
      <w:r w:rsidR="003D10A5">
        <w:rPr>
          <w:szCs w:val="24"/>
        </w:rPr>
        <w:t>as intended</w:t>
      </w:r>
      <w:r w:rsidR="00C25530" w:rsidRPr="00B436F7">
        <w:rPr>
          <w:szCs w:val="24"/>
        </w:rPr>
        <w:t>, offers significant benefits to</w:t>
      </w:r>
      <w:r w:rsidR="00571270">
        <w:rPr>
          <w:szCs w:val="24"/>
        </w:rPr>
        <w:t>, among others,</w:t>
      </w:r>
      <w:r w:rsidR="00C25530" w:rsidRPr="00B436F7">
        <w:rPr>
          <w:szCs w:val="24"/>
        </w:rPr>
        <w:t xml:space="preserve"> manufacturer</w:t>
      </w:r>
      <w:r w:rsidR="00571270">
        <w:rPr>
          <w:szCs w:val="24"/>
        </w:rPr>
        <w:t>s</w:t>
      </w:r>
      <w:r w:rsidR="00C25530" w:rsidRPr="00B436F7">
        <w:rPr>
          <w:szCs w:val="24"/>
        </w:rPr>
        <w:t>, user</w:t>
      </w:r>
      <w:r w:rsidR="00571270">
        <w:rPr>
          <w:szCs w:val="24"/>
        </w:rPr>
        <w:t>s</w:t>
      </w:r>
      <w:r w:rsidR="00C25530" w:rsidRPr="00B436F7">
        <w:rPr>
          <w:szCs w:val="24"/>
        </w:rPr>
        <w:t>, patient</w:t>
      </w:r>
      <w:r w:rsidR="00571270">
        <w:rPr>
          <w:szCs w:val="24"/>
        </w:rPr>
        <w:t>s/</w:t>
      </w:r>
      <w:r w:rsidR="00C25530" w:rsidRPr="00B436F7">
        <w:rPr>
          <w:szCs w:val="24"/>
        </w:rPr>
        <w:t>consumer</w:t>
      </w:r>
      <w:r w:rsidR="00571270">
        <w:rPr>
          <w:szCs w:val="24"/>
        </w:rPr>
        <w:t>s</w:t>
      </w:r>
      <w:r w:rsidR="00C25530" w:rsidRPr="00B436F7">
        <w:rPr>
          <w:szCs w:val="24"/>
        </w:rPr>
        <w:t xml:space="preserve">, and to Regulatory Authorities.  </w:t>
      </w:r>
      <w:r w:rsidR="00571270">
        <w:t>Reducing</w:t>
      </w:r>
      <w:r w:rsidR="00571270" w:rsidRPr="00B436F7">
        <w:t xml:space="preserve"> </w:t>
      </w:r>
      <w:r w:rsidRPr="00B436F7">
        <w:t xml:space="preserve">differences between jurisdictions decreases the cost of gaining regulatory compliance and allows patients earlier access to new technologies and treatments.  </w:t>
      </w:r>
    </w:p>
    <w:p w:rsidR="00027568" w:rsidRPr="00B436F7" w:rsidRDefault="00027568" w:rsidP="00656F69">
      <w:pPr>
        <w:pStyle w:val="BodyTextIndent2"/>
        <w:widowControl w:val="0"/>
        <w:ind w:firstLine="0"/>
      </w:pPr>
    </w:p>
    <w:p w:rsidR="00027568" w:rsidRDefault="004943B8" w:rsidP="00656F69">
      <w:pPr>
        <w:pStyle w:val="BodyTextIndent2"/>
        <w:widowControl w:val="0"/>
        <w:spacing w:before="120" w:after="120"/>
        <w:ind w:firstLine="0"/>
      </w:pPr>
      <w:r w:rsidRPr="00B436F7">
        <w:t>This document has been developed to encourage and support global convergence of regulatory systems.  It is intended for use by Regulatory Authorities (RAs), Conformity Assessment Bodies (CABs)</w:t>
      </w:r>
      <w:r w:rsidR="00413BD7">
        <w:t>,</w:t>
      </w:r>
      <w:r w:rsidRPr="00B436F7">
        <w:t xml:space="preserve"> industry</w:t>
      </w:r>
      <w:r w:rsidR="00413BD7">
        <w:t>, and other stakeholders</w:t>
      </w:r>
      <w:r w:rsidRPr="00B436F7">
        <w:t xml:space="preserve">, and will provide benefits in establishing, in a consistent way, an economic and effective approach to the control of medical devices in the interest of public health.  It seeks to strike a balance between the responsibilities of RAs to safeguard the health of their citizens and their obligations to avoid placing unnecessary burdens upon the industry.  </w:t>
      </w:r>
    </w:p>
    <w:p w:rsidR="00027568" w:rsidRDefault="00027568" w:rsidP="00656F69">
      <w:pPr>
        <w:pStyle w:val="BodyTextIndent2"/>
        <w:widowControl w:val="0"/>
        <w:spacing w:before="120" w:after="120"/>
        <w:ind w:firstLine="0"/>
      </w:pPr>
    </w:p>
    <w:p w:rsidR="00027568" w:rsidRPr="002E7464" w:rsidRDefault="000D68AF" w:rsidP="00656F69">
      <w:pPr>
        <w:pStyle w:val="BodyTextIndent2"/>
        <w:widowControl w:val="0"/>
        <w:spacing w:before="120" w:after="120"/>
        <w:ind w:firstLine="0"/>
        <w:rPr>
          <w:szCs w:val="24"/>
        </w:rPr>
      </w:pPr>
      <w:r w:rsidRPr="00742A5E">
        <w:rPr>
          <w:szCs w:val="24"/>
        </w:rPr>
        <w:t>The manufacturer of a medical device</w:t>
      </w:r>
      <w:r w:rsidR="00742A5E">
        <w:rPr>
          <w:szCs w:val="24"/>
        </w:rPr>
        <w:t xml:space="preserve"> and </w:t>
      </w:r>
      <w:r w:rsidR="00571270">
        <w:rPr>
          <w:szCs w:val="24"/>
        </w:rPr>
        <w:t>in vitro diagnostic (</w:t>
      </w:r>
      <w:r w:rsidR="00742A5E">
        <w:rPr>
          <w:szCs w:val="24"/>
        </w:rPr>
        <w:t>IVD</w:t>
      </w:r>
      <w:r w:rsidR="00571270">
        <w:rPr>
          <w:szCs w:val="24"/>
        </w:rPr>
        <w:t>)</w:t>
      </w:r>
      <w:r w:rsidR="00742A5E">
        <w:rPr>
          <w:szCs w:val="24"/>
        </w:rPr>
        <w:t xml:space="preserve"> medical device</w:t>
      </w:r>
      <w:r w:rsidRPr="00742A5E">
        <w:rPr>
          <w:szCs w:val="24"/>
        </w:rPr>
        <w:t xml:space="preserve"> is expected to design and manufacture a product that is safe and </w:t>
      </w:r>
      <w:r w:rsidRPr="005B1D84">
        <w:rPr>
          <w:szCs w:val="24"/>
        </w:rPr>
        <w:t>effective throughout</w:t>
      </w:r>
      <w:r w:rsidRPr="00742A5E">
        <w:rPr>
          <w:szCs w:val="24"/>
        </w:rPr>
        <w:t xml:space="preserve"> its life-cycle.</w:t>
      </w:r>
      <w:r>
        <w:rPr>
          <w:rFonts w:ascii="Arial" w:hAnsi="Arial" w:cs="Arial"/>
          <w:sz w:val="18"/>
          <w:szCs w:val="18"/>
        </w:rPr>
        <w:t xml:space="preserve"> </w:t>
      </w:r>
      <w:r w:rsidR="004943B8" w:rsidRPr="00B436F7">
        <w:t xml:space="preserve">This guidance document describes </w:t>
      </w:r>
      <w:r w:rsidR="004943B8" w:rsidRPr="00742A5E">
        <w:rPr>
          <w:szCs w:val="24"/>
        </w:rPr>
        <w:t xml:space="preserve">fundamental design and manufacturing requirements, referred to as ‘Essential Principles of Safety and Performance’ that, when met, </w:t>
      </w:r>
      <w:r w:rsidR="00571270">
        <w:rPr>
          <w:szCs w:val="24"/>
        </w:rPr>
        <w:t xml:space="preserve">provide assurance that </w:t>
      </w:r>
      <w:r w:rsidR="004943B8" w:rsidRPr="00742A5E">
        <w:rPr>
          <w:szCs w:val="24"/>
        </w:rPr>
        <w:t xml:space="preserve">a medical device </w:t>
      </w:r>
      <w:r w:rsidR="00571270">
        <w:rPr>
          <w:szCs w:val="24"/>
        </w:rPr>
        <w:t xml:space="preserve">and IVD medical device </w:t>
      </w:r>
      <w:r w:rsidR="004943B8" w:rsidRPr="00742A5E">
        <w:rPr>
          <w:szCs w:val="24"/>
        </w:rPr>
        <w:t xml:space="preserve">is safe and performs </w:t>
      </w:r>
      <w:r w:rsidR="003D10A5" w:rsidRPr="00742A5E">
        <w:rPr>
          <w:szCs w:val="24"/>
        </w:rPr>
        <w:t>as intended</w:t>
      </w:r>
      <w:r w:rsidR="00571270">
        <w:rPr>
          <w:szCs w:val="24"/>
        </w:rPr>
        <w:t>, by the manufacturer</w:t>
      </w:r>
      <w:r w:rsidR="004943B8" w:rsidRPr="00742A5E">
        <w:rPr>
          <w:szCs w:val="24"/>
        </w:rPr>
        <w:t xml:space="preserve">.  </w:t>
      </w:r>
      <w:r w:rsidR="00742A5E" w:rsidRPr="00742A5E">
        <w:rPr>
          <w:szCs w:val="24"/>
        </w:rPr>
        <w:t>Essential principles of safety and performance provide broad, high-level, criteria for design, production, and postproduction throughout the life-cycle of all medical devices</w:t>
      </w:r>
      <w:r w:rsidR="00742A5E">
        <w:rPr>
          <w:szCs w:val="24"/>
        </w:rPr>
        <w:t xml:space="preserve"> and IVD medical devices</w:t>
      </w:r>
      <w:r w:rsidR="00742A5E" w:rsidRPr="00742A5E">
        <w:rPr>
          <w:szCs w:val="24"/>
        </w:rPr>
        <w:t xml:space="preserve">, ensuring their safety and performance. </w:t>
      </w:r>
      <w:r w:rsidR="000C00EC" w:rsidRPr="000C00EC">
        <w:rPr>
          <w:szCs w:val="24"/>
        </w:rPr>
        <w:t xml:space="preserve">Compliance with the Essential Principles of Safety and Performance, via the use of applicable standards throughout a product’s lifecycle, including where appropriate a pre-market review, is an acceptable approach for applying controls relative to a device’s safety and </w:t>
      </w:r>
      <w:r w:rsidR="00235D3B">
        <w:rPr>
          <w:szCs w:val="24"/>
        </w:rPr>
        <w:t>performance</w:t>
      </w:r>
      <w:r w:rsidR="00235D3B" w:rsidRPr="000C00EC">
        <w:rPr>
          <w:szCs w:val="24"/>
        </w:rPr>
        <w:t xml:space="preserve"> </w:t>
      </w:r>
      <w:r w:rsidR="000C00EC" w:rsidRPr="000C00EC">
        <w:rPr>
          <w:szCs w:val="24"/>
        </w:rPr>
        <w:t xml:space="preserve">by </w:t>
      </w:r>
      <w:r w:rsidR="00DF219A">
        <w:rPr>
          <w:szCs w:val="24"/>
        </w:rPr>
        <w:t>the RAs</w:t>
      </w:r>
      <w:r w:rsidR="000C00EC" w:rsidRPr="000C00EC">
        <w:rPr>
          <w:szCs w:val="24"/>
        </w:rPr>
        <w:t xml:space="preserve"> with Jurisdiction.</w:t>
      </w:r>
      <w:r w:rsidR="000C00EC" w:rsidRPr="002D01E1">
        <w:rPr>
          <w:sz w:val="22"/>
          <w:szCs w:val="22"/>
          <w:u w:val="single"/>
        </w:rPr>
        <w:t xml:space="preserve"> </w:t>
      </w:r>
      <w:r w:rsidR="00742A5E">
        <w:rPr>
          <w:szCs w:val="24"/>
        </w:rPr>
        <w:t xml:space="preserve">Depending on the </w:t>
      </w:r>
      <w:r w:rsidR="00DF219A">
        <w:rPr>
          <w:szCs w:val="24"/>
        </w:rPr>
        <w:t>RA</w:t>
      </w:r>
      <w:r w:rsidR="00742A5E">
        <w:rPr>
          <w:szCs w:val="24"/>
        </w:rPr>
        <w:t xml:space="preserve"> having </w:t>
      </w:r>
      <w:r w:rsidR="00742A5E" w:rsidRPr="00742A5E">
        <w:rPr>
          <w:szCs w:val="24"/>
        </w:rPr>
        <w:t xml:space="preserve">jurisdiction </w:t>
      </w:r>
      <w:r w:rsidR="007C2FAE">
        <w:rPr>
          <w:szCs w:val="24"/>
        </w:rPr>
        <w:t xml:space="preserve">and the particular medical device or IVD medical device </w:t>
      </w:r>
      <w:r w:rsidR="00742A5E">
        <w:rPr>
          <w:szCs w:val="24"/>
        </w:rPr>
        <w:t xml:space="preserve">there may be additional requirements that may need to be met.  </w:t>
      </w:r>
      <w:r w:rsidR="002E7464" w:rsidRPr="002E7464">
        <w:rPr>
          <w:szCs w:val="24"/>
        </w:rPr>
        <w:t>Where standards are being considered as part of regulatory compliance, their development can benefit from these Essential Principles of Safety and Performance.</w:t>
      </w:r>
    </w:p>
    <w:p w:rsidR="00027568" w:rsidRDefault="00027568" w:rsidP="00656F69">
      <w:pPr>
        <w:widowControl w:val="0"/>
        <w:autoSpaceDE w:val="0"/>
        <w:autoSpaceDN w:val="0"/>
        <w:adjustRightInd w:val="0"/>
        <w:rPr>
          <w:szCs w:val="24"/>
        </w:rPr>
      </w:pPr>
    </w:p>
    <w:p w:rsidR="00C87101" w:rsidRPr="00C87101" w:rsidRDefault="00C87101" w:rsidP="00656F69">
      <w:pPr>
        <w:widowControl w:val="0"/>
        <w:autoSpaceDE w:val="0"/>
        <w:autoSpaceDN w:val="0"/>
        <w:adjustRightInd w:val="0"/>
        <w:rPr>
          <w:szCs w:val="24"/>
        </w:rPr>
      </w:pPr>
      <w:r w:rsidRPr="00C87101">
        <w:rPr>
          <w:szCs w:val="24"/>
        </w:rPr>
        <w:t>As used within the context</w:t>
      </w:r>
      <w:r w:rsidR="00F4746F">
        <w:rPr>
          <w:szCs w:val="24"/>
        </w:rPr>
        <w:t xml:space="preserve"> of this document</w:t>
      </w:r>
      <w:r w:rsidR="001900A5">
        <w:rPr>
          <w:szCs w:val="24"/>
        </w:rPr>
        <w:t xml:space="preserve"> to </w:t>
      </w:r>
      <w:r w:rsidR="00255DCA">
        <w:rPr>
          <w:szCs w:val="24"/>
        </w:rPr>
        <w:t>encourage</w:t>
      </w:r>
      <w:r w:rsidR="001900A5">
        <w:rPr>
          <w:szCs w:val="24"/>
        </w:rPr>
        <w:t xml:space="preserve"> compliance with the Essential Principles of Safety and Performance</w:t>
      </w:r>
      <w:r w:rsidR="00F4746F">
        <w:rPr>
          <w:szCs w:val="24"/>
        </w:rPr>
        <w:t>, “s</w:t>
      </w:r>
      <w:r w:rsidRPr="00C87101">
        <w:rPr>
          <w:szCs w:val="24"/>
        </w:rPr>
        <w:t>hould” indicates that among several possibilities, one is recommended as particularly suitable, without</w:t>
      </w:r>
      <w:r w:rsidR="00F4746F">
        <w:rPr>
          <w:szCs w:val="24"/>
        </w:rPr>
        <w:t xml:space="preserve"> </w:t>
      </w:r>
      <w:r w:rsidRPr="00C87101">
        <w:rPr>
          <w:szCs w:val="24"/>
        </w:rPr>
        <w:t>mentioning or excluding others, or that a certain course of action is preferred but not necessarily required, or that (in</w:t>
      </w:r>
      <w:r w:rsidR="00F4746F">
        <w:rPr>
          <w:szCs w:val="24"/>
        </w:rPr>
        <w:t xml:space="preserve"> </w:t>
      </w:r>
      <w:r w:rsidRPr="00C87101">
        <w:rPr>
          <w:szCs w:val="24"/>
        </w:rPr>
        <w:t>the negative form) a certain possibility or course of action should be avoided but is not prohibited.</w:t>
      </w:r>
      <w:r w:rsidR="00F4746F">
        <w:rPr>
          <w:szCs w:val="24"/>
        </w:rPr>
        <w:t xml:space="preserve">  </w:t>
      </w:r>
      <w:r w:rsidRPr="00C87101">
        <w:rPr>
          <w:szCs w:val="24"/>
        </w:rPr>
        <w:t>“May” is used to indicate that a course of action is permissible within the limits of the standard. “Can” is used as a</w:t>
      </w:r>
    </w:p>
    <w:p w:rsidR="00C87101" w:rsidRDefault="00C87101" w:rsidP="00656F69">
      <w:pPr>
        <w:widowControl w:val="0"/>
        <w:autoSpaceDE w:val="0"/>
        <w:autoSpaceDN w:val="0"/>
        <w:adjustRightInd w:val="0"/>
        <w:rPr>
          <w:szCs w:val="24"/>
        </w:rPr>
      </w:pPr>
      <w:r w:rsidRPr="00C87101">
        <w:rPr>
          <w:szCs w:val="24"/>
        </w:rPr>
        <w:t>statement of possibility and capability. Finally, “must” is used only to describe “unavoidable” situations, including</w:t>
      </w:r>
      <w:r w:rsidR="00F4746F">
        <w:rPr>
          <w:szCs w:val="24"/>
        </w:rPr>
        <w:t xml:space="preserve"> </w:t>
      </w:r>
      <w:r w:rsidRPr="00C87101">
        <w:rPr>
          <w:szCs w:val="24"/>
        </w:rPr>
        <w:t>those mandated by government regulation.</w:t>
      </w:r>
    </w:p>
    <w:p w:rsidR="00C87101" w:rsidRDefault="00C87101" w:rsidP="00656F69">
      <w:pPr>
        <w:widowControl w:val="0"/>
        <w:autoSpaceDE w:val="0"/>
        <w:autoSpaceDN w:val="0"/>
        <w:adjustRightInd w:val="0"/>
        <w:rPr>
          <w:szCs w:val="24"/>
        </w:rPr>
      </w:pPr>
    </w:p>
    <w:p w:rsidR="004943B8" w:rsidRPr="00742A5E" w:rsidRDefault="00742A5E" w:rsidP="00656F69">
      <w:pPr>
        <w:widowControl w:val="0"/>
        <w:autoSpaceDE w:val="0"/>
        <w:autoSpaceDN w:val="0"/>
        <w:adjustRightInd w:val="0"/>
        <w:rPr>
          <w:szCs w:val="24"/>
        </w:rPr>
      </w:pPr>
      <w:r>
        <w:t>This document</w:t>
      </w:r>
      <w:r w:rsidR="004943B8" w:rsidRPr="00B436F7">
        <w:t xml:space="preserve"> supersedes an earlier version </w:t>
      </w:r>
      <w:r w:rsidR="001C51F8" w:rsidRPr="00B436F7">
        <w:t xml:space="preserve">produced under the Global Harmonization Task Force (GHTF) </w:t>
      </w:r>
      <w:r w:rsidR="004943B8" w:rsidRPr="00B436F7">
        <w:t xml:space="preserve">with the same title dated </w:t>
      </w:r>
      <w:r w:rsidR="001C51F8" w:rsidRPr="00B436F7">
        <w:t xml:space="preserve">November 2, 2012 </w:t>
      </w:r>
      <w:r w:rsidR="004943B8" w:rsidRPr="00B436F7">
        <w:t>(GHTF/SG1/</w:t>
      </w:r>
      <w:r w:rsidR="00285112" w:rsidRPr="00B436F7">
        <w:t>N68:2012</w:t>
      </w:r>
      <w:r w:rsidR="004943B8" w:rsidRPr="00B436F7">
        <w:t xml:space="preserve">).  </w:t>
      </w:r>
    </w:p>
    <w:p w:rsidR="005219B9" w:rsidRPr="00B436F7" w:rsidRDefault="00825ACA" w:rsidP="00656F69">
      <w:pPr>
        <w:pStyle w:val="Heading1"/>
        <w:keepNext w:val="0"/>
        <w:widowControl w:val="0"/>
      </w:pPr>
      <w:bookmarkStart w:id="2" w:name="_Toc525998998"/>
      <w:r w:rsidRPr="00B436F7">
        <w:t>Scope</w:t>
      </w:r>
      <w:bookmarkEnd w:id="2"/>
    </w:p>
    <w:p w:rsidR="00C25530" w:rsidRPr="00B436F7" w:rsidRDefault="00C25530" w:rsidP="00656F69">
      <w:pPr>
        <w:pStyle w:val="BodyTextIndent2"/>
        <w:widowControl w:val="0"/>
        <w:spacing w:before="120" w:after="120"/>
        <w:ind w:firstLine="0"/>
        <w:rPr>
          <w:szCs w:val="24"/>
        </w:rPr>
      </w:pPr>
      <w:r w:rsidRPr="00B436F7">
        <w:rPr>
          <w:szCs w:val="24"/>
        </w:rPr>
        <w:t>This document applies to all medical devices</w:t>
      </w:r>
      <w:r w:rsidR="00642500">
        <w:rPr>
          <w:szCs w:val="24"/>
        </w:rPr>
        <w:t xml:space="preserve"> and </w:t>
      </w:r>
      <w:r w:rsidRPr="00B436F7">
        <w:rPr>
          <w:szCs w:val="24"/>
        </w:rPr>
        <w:t>IVD medical devices</w:t>
      </w:r>
      <w:r w:rsidR="007E7CF1">
        <w:rPr>
          <w:szCs w:val="24"/>
        </w:rPr>
        <w:t xml:space="preserve"> and </w:t>
      </w:r>
      <w:r w:rsidRPr="00B436F7">
        <w:rPr>
          <w:szCs w:val="24"/>
        </w:rPr>
        <w:t xml:space="preserve">is intended to identify and describe </w:t>
      </w:r>
      <w:r w:rsidRPr="00B436F7">
        <w:rPr>
          <w:bCs/>
          <w:szCs w:val="24"/>
        </w:rPr>
        <w:t>essential principles</w:t>
      </w:r>
      <w:r w:rsidRPr="00B436F7">
        <w:rPr>
          <w:szCs w:val="24"/>
        </w:rPr>
        <w:t xml:space="preserve"> of safety and performance which </w:t>
      </w:r>
      <w:r w:rsidR="002E7464">
        <w:rPr>
          <w:szCs w:val="24"/>
        </w:rPr>
        <w:t>should</w:t>
      </w:r>
      <w:r w:rsidRPr="00B436F7">
        <w:rPr>
          <w:szCs w:val="24"/>
        </w:rPr>
        <w:t xml:space="preserve"> be considered during the design and manufacturing process.</w:t>
      </w:r>
      <w:r w:rsidR="00642500">
        <w:rPr>
          <w:szCs w:val="24"/>
        </w:rPr>
        <w:t xml:space="preserve">  Depending on the particular medical device or IVD medical device, some of the essential principles </w:t>
      </w:r>
      <w:r w:rsidR="007D63DF">
        <w:rPr>
          <w:szCs w:val="24"/>
        </w:rPr>
        <w:t xml:space="preserve">of safety and performance </w:t>
      </w:r>
      <w:r w:rsidR="0062085C">
        <w:rPr>
          <w:szCs w:val="24"/>
        </w:rPr>
        <w:t>d</w:t>
      </w:r>
      <w:r w:rsidR="00D9425A">
        <w:rPr>
          <w:szCs w:val="24"/>
        </w:rPr>
        <w:t>o</w:t>
      </w:r>
      <w:r w:rsidR="0062085C">
        <w:rPr>
          <w:szCs w:val="24"/>
        </w:rPr>
        <w:t xml:space="preserve"> </w:t>
      </w:r>
      <w:r w:rsidR="00642500">
        <w:rPr>
          <w:szCs w:val="24"/>
        </w:rPr>
        <w:t xml:space="preserve">not apply.  In those cases, justifications should be provided for their exclusion.  </w:t>
      </w:r>
    </w:p>
    <w:p w:rsidR="005219B9" w:rsidRPr="00B436F7" w:rsidRDefault="00825ACA" w:rsidP="00656F69">
      <w:pPr>
        <w:pStyle w:val="Heading1"/>
        <w:keepNext w:val="0"/>
        <w:widowControl w:val="0"/>
      </w:pPr>
      <w:bookmarkStart w:id="3" w:name="_Toc525998999"/>
      <w:r w:rsidRPr="00B436F7">
        <w:t>References</w:t>
      </w:r>
      <w:bookmarkEnd w:id="3"/>
    </w:p>
    <w:p w:rsidR="0071777A" w:rsidRPr="0071777A" w:rsidRDefault="0071777A" w:rsidP="00656F69">
      <w:pPr>
        <w:pStyle w:val="ListParagraph"/>
        <w:widowControl w:val="0"/>
        <w:numPr>
          <w:ilvl w:val="0"/>
          <w:numId w:val="2"/>
        </w:numPr>
        <w:spacing w:before="120" w:after="120"/>
        <w:rPr>
          <w:i/>
          <w:iCs/>
        </w:rPr>
      </w:pPr>
      <w:r w:rsidRPr="0071777A">
        <w:t xml:space="preserve">IMDRF/GRRP WG/N040:2017 </w:t>
      </w:r>
      <w:r w:rsidRPr="0071777A">
        <w:rPr>
          <w:i/>
        </w:rPr>
        <w:t>Competence, Training, and Conduct Requirements for Regulatory Reviewers</w:t>
      </w:r>
    </w:p>
    <w:p w:rsidR="006663E4" w:rsidRPr="00B728C1" w:rsidRDefault="006663E4" w:rsidP="00656F69">
      <w:pPr>
        <w:pStyle w:val="ListParagraph"/>
        <w:widowControl w:val="0"/>
        <w:numPr>
          <w:ilvl w:val="0"/>
          <w:numId w:val="2"/>
        </w:numPr>
        <w:rPr>
          <w:i/>
          <w:szCs w:val="24"/>
          <w:lang w:eastAsia="ja-JP"/>
        </w:rPr>
      </w:pPr>
      <w:r w:rsidRPr="006663E4">
        <w:rPr>
          <w:szCs w:val="24"/>
          <w:lang w:eastAsia="ja-JP"/>
        </w:rPr>
        <w:t xml:space="preserve">IMDRF/SaMD WG/N41FINAL:2017 </w:t>
      </w:r>
      <w:r w:rsidRPr="00B728C1">
        <w:rPr>
          <w:i/>
          <w:szCs w:val="24"/>
          <w:lang w:eastAsia="ja-JP"/>
        </w:rPr>
        <w:t xml:space="preserve">Software as a Medical Device (SaMD): Clinical Evaluation </w:t>
      </w:r>
    </w:p>
    <w:p w:rsidR="006663E4" w:rsidRPr="006663E4" w:rsidRDefault="006663E4" w:rsidP="00656F69">
      <w:pPr>
        <w:pStyle w:val="ListParagraph"/>
        <w:widowControl w:val="0"/>
        <w:numPr>
          <w:ilvl w:val="0"/>
          <w:numId w:val="2"/>
        </w:numPr>
        <w:rPr>
          <w:szCs w:val="24"/>
          <w:lang w:eastAsia="ja-JP"/>
        </w:rPr>
      </w:pPr>
      <w:r w:rsidRPr="006663E4">
        <w:rPr>
          <w:szCs w:val="24"/>
          <w:lang w:eastAsia="ja-JP"/>
        </w:rPr>
        <w:t xml:space="preserve">IMDRF/SaMD WG/N23 FINAL:2015 </w:t>
      </w:r>
      <w:r w:rsidRPr="00B728C1">
        <w:rPr>
          <w:i/>
          <w:szCs w:val="24"/>
          <w:lang w:eastAsia="ja-JP"/>
        </w:rPr>
        <w:t>Software as a Medical Device (SaMD): Application of Quality Management System</w:t>
      </w:r>
    </w:p>
    <w:p w:rsidR="006663E4" w:rsidRPr="00B728C1" w:rsidRDefault="006663E4" w:rsidP="00656F69">
      <w:pPr>
        <w:pStyle w:val="ListParagraph"/>
        <w:widowControl w:val="0"/>
        <w:numPr>
          <w:ilvl w:val="0"/>
          <w:numId w:val="2"/>
        </w:numPr>
        <w:rPr>
          <w:i/>
          <w:szCs w:val="24"/>
          <w:lang w:eastAsia="ja-JP"/>
        </w:rPr>
      </w:pPr>
      <w:r w:rsidRPr="006663E4">
        <w:rPr>
          <w:szCs w:val="24"/>
          <w:lang w:eastAsia="ja-JP"/>
        </w:rPr>
        <w:t xml:space="preserve">IMDRF/SaMD WG/N12 FINAL:2014 </w:t>
      </w:r>
      <w:r w:rsidRPr="00B728C1">
        <w:rPr>
          <w:i/>
          <w:szCs w:val="24"/>
          <w:lang w:eastAsia="ja-JP"/>
        </w:rPr>
        <w:t>“Software as a Medical Device”:  Possible Framework for Risk Categorization and Corresponding Considerations</w:t>
      </w:r>
    </w:p>
    <w:p w:rsidR="006663E4" w:rsidRPr="00B728C1" w:rsidRDefault="006663E4" w:rsidP="00656F69">
      <w:pPr>
        <w:pStyle w:val="ListParagraph"/>
        <w:widowControl w:val="0"/>
        <w:numPr>
          <w:ilvl w:val="0"/>
          <w:numId w:val="2"/>
        </w:numPr>
        <w:rPr>
          <w:i/>
          <w:szCs w:val="24"/>
          <w:lang w:eastAsia="ja-JP"/>
        </w:rPr>
      </w:pPr>
      <w:r w:rsidRPr="006663E4">
        <w:rPr>
          <w:szCs w:val="24"/>
          <w:lang w:eastAsia="ja-JP"/>
        </w:rPr>
        <w:t xml:space="preserve">IMDRF/SaMD WG/N10 FINAL:2013 </w:t>
      </w:r>
      <w:r w:rsidRPr="00B728C1">
        <w:rPr>
          <w:i/>
          <w:szCs w:val="24"/>
          <w:lang w:eastAsia="ja-JP"/>
        </w:rPr>
        <w:t>Software as a Medical Device (SaMD): Key Definitions</w:t>
      </w:r>
    </w:p>
    <w:p w:rsidR="004943B8" w:rsidRPr="00B436F7" w:rsidRDefault="004943B8" w:rsidP="00656F69">
      <w:pPr>
        <w:pStyle w:val="ListParagraph"/>
        <w:widowControl w:val="0"/>
        <w:numPr>
          <w:ilvl w:val="0"/>
          <w:numId w:val="2"/>
        </w:numPr>
        <w:spacing w:before="120" w:after="120"/>
        <w:rPr>
          <w:i/>
          <w:iCs/>
        </w:rPr>
      </w:pPr>
      <w:r w:rsidRPr="00B436F7">
        <w:t>GHTF/SG1/N78:2012</w:t>
      </w:r>
      <w:r w:rsidRPr="00B436F7">
        <w:rPr>
          <w:i/>
          <w:iCs/>
        </w:rPr>
        <w:t xml:space="preserve"> Principles of Conformity Assessment for Medical Devices.</w:t>
      </w:r>
    </w:p>
    <w:p w:rsidR="004943B8" w:rsidRPr="00235D3B" w:rsidRDefault="00235D3B" w:rsidP="00656F69">
      <w:pPr>
        <w:pStyle w:val="ListParagraph"/>
        <w:widowControl w:val="0"/>
        <w:numPr>
          <w:ilvl w:val="0"/>
          <w:numId w:val="2"/>
        </w:numPr>
        <w:spacing w:before="120" w:after="120"/>
        <w:rPr>
          <w:iCs/>
        </w:rPr>
      </w:pPr>
      <w:r>
        <w:t>IMDRF/GRRP WG/N52</w:t>
      </w:r>
      <w:r w:rsidR="004943B8" w:rsidRPr="00B436F7">
        <w:rPr>
          <w:i/>
          <w:iCs/>
        </w:rPr>
        <w:t xml:space="preserve"> </w:t>
      </w:r>
      <w:r>
        <w:rPr>
          <w:i/>
          <w:iCs/>
        </w:rPr>
        <w:t>Principles of Labeling for Medical Devices and IVD Medical Devices</w:t>
      </w:r>
    </w:p>
    <w:p w:rsidR="004943B8" w:rsidRPr="00B436F7" w:rsidRDefault="004943B8" w:rsidP="00656F69">
      <w:pPr>
        <w:pStyle w:val="ListParagraph"/>
        <w:widowControl w:val="0"/>
        <w:numPr>
          <w:ilvl w:val="0"/>
          <w:numId w:val="2"/>
        </w:numPr>
        <w:spacing w:before="120" w:after="120"/>
        <w:rPr>
          <w:iCs/>
        </w:rPr>
      </w:pPr>
      <w:r w:rsidRPr="00B436F7">
        <w:t>GHTF/SG1/N044:2008</w:t>
      </w:r>
      <w:r w:rsidRPr="00B436F7">
        <w:rPr>
          <w:i/>
          <w:iCs/>
        </w:rPr>
        <w:t xml:space="preserve"> Role of Standards in the Assessment of Medical Devices.</w:t>
      </w:r>
    </w:p>
    <w:p w:rsidR="004943B8" w:rsidRPr="00B436F7" w:rsidRDefault="004943B8" w:rsidP="00656F69">
      <w:pPr>
        <w:pStyle w:val="ListParagraph"/>
        <w:widowControl w:val="0"/>
        <w:numPr>
          <w:ilvl w:val="0"/>
          <w:numId w:val="2"/>
        </w:numPr>
        <w:spacing w:before="120" w:after="120"/>
        <w:rPr>
          <w:i/>
          <w:szCs w:val="24"/>
        </w:rPr>
      </w:pPr>
      <w:r w:rsidRPr="00B436F7">
        <w:rPr>
          <w:szCs w:val="24"/>
        </w:rPr>
        <w:t xml:space="preserve">GHTF/SG1/N055:2009 </w:t>
      </w:r>
      <w:r w:rsidRPr="00B436F7">
        <w:rPr>
          <w:i/>
          <w:szCs w:val="24"/>
        </w:rPr>
        <w:t xml:space="preserve">Definitions of the Terms Manufacturer, </w:t>
      </w:r>
      <w:proofErr w:type="spellStart"/>
      <w:r w:rsidRPr="00B436F7">
        <w:rPr>
          <w:i/>
          <w:szCs w:val="24"/>
        </w:rPr>
        <w:t>Authorised</w:t>
      </w:r>
      <w:proofErr w:type="spellEnd"/>
      <w:r w:rsidRPr="00B436F7">
        <w:rPr>
          <w:i/>
          <w:szCs w:val="24"/>
        </w:rPr>
        <w:t xml:space="preserve"> Representative, Distributor and Importer</w:t>
      </w:r>
    </w:p>
    <w:p w:rsidR="004943B8" w:rsidRPr="00B436F7" w:rsidRDefault="004943B8" w:rsidP="00656F69">
      <w:pPr>
        <w:pStyle w:val="ListParagraph"/>
        <w:widowControl w:val="0"/>
        <w:numPr>
          <w:ilvl w:val="0"/>
          <w:numId w:val="2"/>
        </w:numPr>
        <w:spacing w:before="120" w:after="120"/>
        <w:rPr>
          <w:i/>
          <w:szCs w:val="24"/>
        </w:rPr>
      </w:pPr>
      <w:r w:rsidRPr="00B436F7">
        <w:rPr>
          <w:szCs w:val="24"/>
        </w:rPr>
        <w:t xml:space="preserve">GHTF/SG1/N046:2008 </w:t>
      </w:r>
      <w:r w:rsidRPr="00B436F7">
        <w:rPr>
          <w:i/>
          <w:szCs w:val="24"/>
        </w:rPr>
        <w:t>Principles of Conformity Assessment for In Vitro Diagnostic (IVD) Medical Devices</w:t>
      </w:r>
    </w:p>
    <w:p w:rsidR="004943B8" w:rsidRPr="00B436F7" w:rsidRDefault="004943B8" w:rsidP="00656F69">
      <w:pPr>
        <w:pStyle w:val="ListParagraph"/>
        <w:widowControl w:val="0"/>
        <w:numPr>
          <w:ilvl w:val="0"/>
          <w:numId w:val="2"/>
        </w:numPr>
        <w:spacing w:before="120" w:after="120"/>
        <w:rPr>
          <w:i/>
          <w:iCs/>
          <w:szCs w:val="24"/>
        </w:rPr>
      </w:pPr>
      <w:r w:rsidRPr="00B436F7">
        <w:rPr>
          <w:szCs w:val="24"/>
        </w:rPr>
        <w:t xml:space="preserve">GHTF/SG1/N071:2012 </w:t>
      </w:r>
      <w:r w:rsidRPr="00B436F7">
        <w:rPr>
          <w:i/>
          <w:szCs w:val="24"/>
        </w:rPr>
        <w:t>Definition of the Terms ‘Medical Device’ and ‘In Vitro Diagnostic (IVD) Medical Device’</w:t>
      </w:r>
    </w:p>
    <w:p w:rsidR="004943B8" w:rsidRPr="00B436F7" w:rsidRDefault="004943B8" w:rsidP="00656F69">
      <w:pPr>
        <w:pStyle w:val="ListParagraph"/>
        <w:widowControl w:val="0"/>
        <w:numPr>
          <w:ilvl w:val="0"/>
          <w:numId w:val="2"/>
        </w:numPr>
        <w:spacing w:before="120" w:after="120"/>
        <w:rPr>
          <w:iCs/>
        </w:rPr>
      </w:pPr>
      <w:r w:rsidRPr="00B436F7">
        <w:t xml:space="preserve">GHTF/SG5/N1R8:2007 </w:t>
      </w:r>
      <w:r w:rsidRPr="00B436F7">
        <w:rPr>
          <w:i/>
        </w:rPr>
        <w:t>Clinical Evidence – Key Definitions and Concepts</w:t>
      </w:r>
      <w:r w:rsidRPr="00B436F7">
        <w:rPr>
          <w:iCs/>
        </w:rPr>
        <w:t xml:space="preserve"> </w:t>
      </w:r>
    </w:p>
    <w:p w:rsidR="004943B8" w:rsidRPr="00B436F7" w:rsidRDefault="004943B8" w:rsidP="00656F69">
      <w:pPr>
        <w:pStyle w:val="ListParagraph"/>
        <w:widowControl w:val="0"/>
        <w:numPr>
          <w:ilvl w:val="0"/>
          <w:numId w:val="2"/>
        </w:numPr>
        <w:spacing w:before="120" w:after="120"/>
        <w:rPr>
          <w:i/>
          <w:iCs/>
        </w:rPr>
      </w:pPr>
      <w:r w:rsidRPr="00B436F7">
        <w:rPr>
          <w:iCs/>
        </w:rPr>
        <w:t>GHTF/SG5/N2R8:2007</w:t>
      </w:r>
      <w:r w:rsidRPr="00B436F7">
        <w:rPr>
          <w:i/>
          <w:iCs/>
        </w:rPr>
        <w:t xml:space="preserve"> Clinical Evaluation</w:t>
      </w:r>
    </w:p>
    <w:p w:rsidR="004943B8" w:rsidRPr="00B436F7" w:rsidRDefault="004943B8" w:rsidP="00656F69">
      <w:pPr>
        <w:pStyle w:val="ListParagraph"/>
        <w:widowControl w:val="0"/>
        <w:numPr>
          <w:ilvl w:val="0"/>
          <w:numId w:val="2"/>
        </w:numPr>
        <w:spacing w:before="120" w:after="120"/>
        <w:rPr>
          <w:i/>
          <w:iCs/>
        </w:rPr>
      </w:pPr>
      <w:r w:rsidRPr="00B436F7">
        <w:t xml:space="preserve">GHTF/SG5/N3:2010 </w:t>
      </w:r>
      <w:r w:rsidRPr="00B436F7">
        <w:rPr>
          <w:i/>
        </w:rPr>
        <w:t>Clinical Investigations</w:t>
      </w:r>
    </w:p>
    <w:p w:rsidR="004943B8" w:rsidRPr="00B436F7" w:rsidRDefault="004943B8" w:rsidP="00656F69">
      <w:pPr>
        <w:pStyle w:val="ListParagraph"/>
        <w:widowControl w:val="0"/>
        <w:numPr>
          <w:ilvl w:val="0"/>
          <w:numId w:val="2"/>
        </w:numPr>
        <w:spacing w:before="120" w:after="120"/>
      </w:pPr>
      <w:r w:rsidRPr="00B436F7">
        <w:t>GHTF/SG5/N6:2012</w:t>
      </w:r>
      <w:r w:rsidRPr="00B436F7">
        <w:rPr>
          <w:i/>
        </w:rPr>
        <w:t xml:space="preserve"> Clinical Evidence for IVD Medical Devices - Key Definitions and Concepts</w:t>
      </w:r>
      <w:r w:rsidRPr="00B436F7">
        <w:t xml:space="preserve"> </w:t>
      </w:r>
    </w:p>
    <w:p w:rsidR="004943B8" w:rsidRPr="00B436F7" w:rsidRDefault="004943B8" w:rsidP="00656F69">
      <w:pPr>
        <w:pStyle w:val="ListParagraph"/>
        <w:widowControl w:val="0"/>
        <w:numPr>
          <w:ilvl w:val="0"/>
          <w:numId w:val="2"/>
        </w:numPr>
        <w:spacing w:before="120" w:after="120"/>
      </w:pPr>
      <w:r w:rsidRPr="00B436F7">
        <w:t xml:space="preserve">GHTF/SG5/N7:2012 </w:t>
      </w:r>
      <w:r w:rsidRPr="00B436F7">
        <w:rPr>
          <w:i/>
        </w:rPr>
        <w:t>Clinical Evidence for IVD Medical Devices - Scientific Validity Determination and Performance Evaluation</w:t>
      </w:r>
      <w:r w:rsidRPr="00B436F7">
        <w:t>.</w:t>
      </w:r>
    </w:p>
    <w:p w:rsidR="004943B8" w:rsidRPr="00B728C1" w:rsidRDefault="00796FCB" w:rsidP="00656F69">
      <w:pPr>
        <w:pStyle w:val="ListParagraph"/>
        <w:widowControl w:val="0"/>
        <w:numPr>
          <w:ilvl w:val="0"/>
          <w:numId w:val="2"/>
        </w:numPr>
        <w:spacing w:before="120" w:after="120"/>
        <w:rPr>
          <w:i/>
          <w:iCs/>
        </w:rPr>
      </w:pPr>
      <w:r>
        <w:t xml:space="preserve">GHTF/SG5/N8:2012 </w:t>
      </w:r>
      <w:r w:rsidR="004943B8" w:rsidRPr="00B436F7">
        <w:rPr>
          <w:i/>
        </w:rPr>
        <w:t>Clinical Performance Studies for In Vitro Diagnostic Medical Devices</w:t>
      </w:r>
    </w:p>
    <w:p w:rsidR="00B728C1" w:rsidRPr="00B436F7" w:rsidRDefault="00B728C1" w:rsidP="00656F69">
      <w:pPr>
        <w:pStyle w:val="ListParagraph"/>
        <w:widowControl w:val="0"/>
        <w:numPr>
          <w:ilvl w:val="0"/>
          <w:numId w:val="2"/>
        </w:numPr>
        <w:spacing w:before="120" w:after="120"/>
        <w:rPr>
          <w:i/>
          <w:iCs/>
        </w:rPr>
      </w:pPr>
      <w:r>
        <w:t>Declaration of Helsinki</w:t>
      </w:r>
    </w:p>
    <w:p w:rsidR="00027568" w:rsidRDefault="00027568" w:rsidP="00656F69">
      <w:pPr>
        <w:widowControl w:val="0"/>
        <w:spacing w:before="120" w:after="120"/>
        <w:ind w:left="360"/>
        <w:rPr>
          <w:b/>
          <w:sz w:val="28"/>
          <w:szCs w:val="28"/>
        </w:rPr>
      </w:pPr>
    </w:p>
    <w:p w:rsidR="0042405B" w:rsidRDefault="0042405B" w:rsidP="00656F69">
      <w:pPr>
        <w:widowControl w:val="0"/>
        <w:spacing w:before="120" w:after="120"/>
        <w:ind w:left="360"/>
        <w:rPr>
          <w:b/>
          <w:sz w:val="28"/>
          <w:szCs w:val="28"/>
        </w:rPr>
      </w:pPr>
    </w:p>
    <w:p w:rsidR="00595075" w:rsidRDefault="00EA1E7C" w:rsidP="00656F69">
      <w:pPr>
        <w:widowControl w:val="0"/>
        <w:spacing w:before="120" w:after="120"/>
        <w:ind w:left="360"/>
        <w:rPr>
          <w:b/>
          <w:sz w:val="28"/>
          <w:szCs w:val="28"/>
        </w:rPr>
      </w:pPr>
      <w:r>
        <w:rPr>
          <w:b/>
          <w:sz w:val="28"/>
          <w:szCs w:val="28"/>
        </w:rPr>
        <w:t>S</w:t>
      </w:r>
      <w:r w:rsidR="004943B8" w:rsidRPr="00B436F7">
        <w:rPr>
          <w:b/>
          <w:sz w:val="28"/>
          <w:szCs w:val="28"/>
        </w:rPr>
        <w:t>tandards</w:t>
      </w:r>
    </w:p>
    <w:p w:rsidR="004943B8" w:rsidRPr="00B436F7" w:rsidRDefault="00E43B84" w:rsidP="00656F69">
      <w:pPr>
        <w:widowControl w:val="0"/>
        <w:spacing w:before="120" w:after="120"/>
        <w:ind w:left="360"/>
        <w:rPr>
          <w:b/>
          <w:sz w:val="28"/>
          <w:szCs w:val="28"/>
        </w:rPr>
      </w:pPr>
      <w:r>
        <w:t xml:space="preserve">The standards below were consulted in the writing of this document and may be useful in meeting the essential principles discussed herein.  This list is not intended as a </w:t>
      </w:r>
      <w:r w:rsidR="00CA4123">
        <w:t>required</w:t>
      </w:r>
      <w:r>
        <w:t xml:space="preserve"> or complete list of standards that can be used to meet the essential principles.</w:t>
      </w:r>
    </w:p>
    <w:p w:rsidR="004943B8" w:rsidRPr="00337AD1" w:rsidRDefault="00337AD1" w:rsidP="00656F69">
      <w:pPr>
        <w:pStyle w:val="ListParagraph"/>
        <w:widowControl w:val="0"/>
        <w:numPr>
          <w:ilvl w:val="0"/>
          <w:numId w:val="2"/>
        </w:numPr>
        <w:spacing w:before="120" w:after="120"/>
        <w:rPr>
          <w:i/>
          <w:szCs w:val="24"/>
        </w:rPr>
      </w:pPr>
      <w:r>
        <w:rPr>
          <w:szCs w:val="24"/>
        </w:rPr>
        <w:t>ISO 14971</w:t>
      </w:r>
      <w:r w:rsidR="004943B8" w:rsidRPr="00337AD1">
        <w:rPr>
          <w:szCs w:val="24"/>
        </w:rPr>
        <w:t xml:space="preserve"> </w:t>
      </w:r>
      <w:r w:rsidR="004943B8" w:rsidRPr="00337AD1">
        <w:rPr>
          <w:i/>
          <w:szCs w:val="24"/>
        </w:rPr>
        <w:t>Medical Devices – Application of Risk Management to Medical Devices</w:t>
      </w:r>
    </w:p>
    <w:p w:rsidR="00174A79" w:rsidRPr="00337AD1" w:rsidRDefault="00337AD1" w:rsidP="00656F69">
      <w:pPr>
        <w:pStyle w:val="ListParagraph"/>
        <w:widowControl w:val="0"/>
        <w:numPr>
          <w:ilvl w:val="0"/>
          <w:numId w:val="2"/>
        </w:numPr>
        <w:spacing w:before="120" w:after="120"/>
        <w:rPr>
          <w:iCs/>
          <w:szCs w:val="24"/>
        </w:rPr>
      </w:pPr>
      <w:r>
        <w:rPr>
          <w:iCs/>
          <w:szCs w:val="24"/>
        </w:rPr>
        <w:t>ISO 13485</w:t>
      </w:r>
      <w:r w:rsidR="00174A79" w:rsidRPr="00337AD1">
        <w:rPr>
          <w:iCs/>
          <w:szCs w:val="24"/>
        </w:rPr>
        <w:t xml:space="preserve"> </w:t>
      </w:r>
      <w:r>
        <w:rPr>
          <w:rStyle w:val="st1"/>
          <w:i/>
          <w:szCs w:val="24"/>
        </w:rPr>
        <w:t>Medical D</w:t>
      </w:r>
      <w:r w:rsidR="00174A79" w:rsidRPr="00337AD1">
        <w:rPr>
          <w:rStyle w:val="st1"/>
          <w:i/>
          <w:szCs w:val="24"/>
        </w:rPr>
        <w:t>evices – Quality Management Systems – Requirements for Regulatory Purposes</w:t>
      </w:r>
    </w:p>
    <w:p w:rsidR="00680D01" w:rsidRPr="00337AD1" w:rsidRDefault="00680D01" w:rsidP="00656F69">
      <w:pPr>
        <w:pStyle w:val="ListParagraph"/>
        <w:widowControl w:val="0"/>
        <w:numPr>
          <w:ilvl w:val="0"/>
          <w:numId w:val="2"/>
        </w:numPr>
        <w:spacing w:before="120" w:after="120"/>
        <w:rPr>
          <w:iCs/>
          <w:szCs w:val="24"/>
        </w:rPr>
      </w:pPr>
      <w:r w:rsidRPr="00337AD1">
        <w:rPr>
          <w:szCs w:val="24"/>
        </w:rPr>
        <w:t>ISO 11135</w:t>
      </w:r>
      <w:r w:rsidR="001C6BDA" w:rsidRPr="00337AD1">
        <w:rPr>
          <w:szCs w:val="24"/>
        </w:rPr>
        <w:t xml:space="preserve"> </w:t>
      </w:r>
      <w:r w:rsidR="00337AD1">
        <w:rPr>
          <w:i/>
          <w:color w:val="333333"/>
          <w:szCs w:val="24"/>
        </w:rPr>
        <w:t>Sterilization of Health-Care P</w:t>
      </w:r>
      <w:r w:rsidR="001C6BDA" w:rsidRPr="00337AD1">
        <w:rPr>
          <w:i/>
          <w:color w:val="333333"/>
          <w:szCs w:val="24"/>
        </w:rPr>
        <w:t>roducts -- Ethylene</w:t>
      </w:r>
      <w:r w:rsidR="00337AD1">
        <w:rPr>
          <w:i/>
          <w:color w:val="333333"/>
          <w:szCs w:val="24"/>
        </w:rPr>
        <w:t xml:space="preserve"> oxide -- Requirements for the Development, Validation and Routine Control of a Sterilization Process for Medical D</w:t>
      </w:r>
      <w:r w:rsidR="001C6BDA" w:rsidRPr="00337AD1">
        <w:rPr>
          <w:i/>
          <w:color w:val="333333"/>
          <w:szCs w:val="24"/>
        </w:rPr>
        <w:t>evices</w:t>
      </w:r>
    </w:p>
    <w:p w:rsidR="00680D01" w:rsidRPr="00337AD1" w:rsidRDefault="00680D01" w:rsidP="00656F69">
      <w:pPr>
        <w:pStyle w:val="ListParagraph"/>
        <w:widowControl w:val="0"/>
        <w:numPr>
          <w:ilvl w:val="0"/>
          <w:numId w:val="2"/>
        </w:numPr>
        <w:spacing w:before="120" w:after="120"/>
        <w:rPr>
          <w:i/>
          <w:iCs/>
          <w:szCs w:val="24"/>
        </w:rPr>
      </w:pPr>
      <w:r w:rsidRPr="00337AD1">
        <w:rPr>
          <w:szCs w:val="24"/>
        </w:rPr>
        <w:t xml:space="preserve">ISO 11137 </w:t>
      </w:r>
      <w:r w:rsidR="00337AD1">
        <w:rPr>
          <w:i/>
          <w:color w:val="333333"/>
          <w:szCs w:val="24"/>
        </w:rPr>
        <w:t>Sterilization of Health Care P</w:t>
      </w:r>
      <w:r w:rsidR="001C6BDA" w:rsidRPr="00337AD1">
        <w:rPr>
          <w:i/>
          <w:color w:val="333333"/>
          <w:szCs w:val="24"/>
        </w:rPr>
        <w:t>roducts -- Radiation</w:t>
      </w:r>
    </w:p>
    <w:p w:rsidR="00680D01" w:rsidRPr="00337AD1" w:rsidRDefault="00680D01" w:rsidP="00656F69">
      <w:pPr>
        <w:pStyle w:val="ListParagraph"/>
        <w:widowControl w:val="0"/>
        <w:numPr>
          <w:ilvl w:val="0"/>
          <w:numId w:val="2"/>
        </w:numPr>
        <w:spacing w:before="120" w:after="120"/>
        <w:rPr>
          <w:iCs/>
          <w:szCs w:val="24"/>
        </w:rPr>
      </w:pPr>
      <w:r w:rsidRPr="00337AD1">
        <w:rPr>
          <w:szCs w:val="24"/>
        </w:rPr>
        <w:t xml:space="preserve">ISO 11138 </w:t>
      </w:r>
      <w:r w:rsidR="00337AD1">
        <w:rPr>
          <w:i/>
          <w:color w:val="333333"/>
          <w:szCs w:val="24"/>
        </w:rPr>
        <w:t>Sterilization of Health Care P</w:t>
      </w:r>
      <w:r w:rsidR="001C6BDA" w:rsidRPr="00337AD1">
        <w:rPr>
          <w:i/>
          <w:color w:val="333333"/>
          <w:szCs w:val="24"/>
        </w:rPr>
        <w:t>roducts -- Biological indicators</w:t>
      </w:r>
    </w:p>
    <w:p w:rsidR="00680D01" w:rsidRPr="00337AD1" w:rsidRDefault="00680D01" w:rsidP="00656F69">
      <w:pPr>
        <w:pStyle w:val="ListParagraph"/>
        <w:widowControl w:val="0"/>
        <w:numPr>
          <w:ilvl w:val="0"/>
          <w:numId w:val="2"/>
        </w:numPr>
        <w:spacing w:before="120" w:after="120"/>
        <w:rPr>
          <w:iCs/>
          <w:szCs w:val="24"/>
        </w:rPr>
      </w:pPr>
      <w:r w:rsidRPr="00337AD1">
        <w:rPr>
          <w:szCs w:val="24"/>
        </w:rPr>
        <w:t xml:space="preserve">ISO 11140 </w:t>
      </w:r>
      <w:r w:rsidR="00337AD1">
        <w:rPr>
          <w:i/>
          <w:color w:val="333333"/>
          <w:szCs w:val="24"/>
        </w:rPr>
        <w:t>Sterilization of Health Care P</w:t>
      </w:r>
      <w:r w:rsidR="001C6BDA" w:rsidRPr="00337AD1">
        <w:rPr>
          <w:i/>
          <w:color w:val="333333"/>
          <w:szCs w:val="24"/>
        </w:rPr>
        <w:t>roducts -- Chemical indicators</w:t>
      </w:r>
    </w:p>
    <w:p w:rsidR="00680D01" w:rsidRPr="00337AD1" w:rsidRDefault="00680D01" w:rsidP="00656F69">
      <w:pPr>
        <w:pStyle w:val="ListParagraph"/>
        <w:widowControl w:val="0"/>
        <w:numPr>
          <w:ilvl w:val="0"/>
          <w:numId w:val="2"/>
        </w:numPr>
        <w:spacing w:before="120" w:after="120"/>
        <w:rPr>
          <w:i/>
          <w:iCs/>
          <w:szCs w:val="24"/>
        </w:rPr>
      </w:pPr>
      <w:r w:rsidRPr="00337AD1">
        <w:rPr>
          <w:szCs w:val="24"/>
        </w:rPr>
        <w:t>ISO 11607</w:t>
      </w:r>
      <w:r w:rsidR="001C6BDA" w:rsidRPr="00337AD1">
        <w:rPr>
          <w:szCs w:val="24"/>
        </w:rPr>
        <w:t xml:space="preserve"> </w:t>
      </w:r>
      <w:r w:rsidR="00337AD1">
        <w:rPr>
          <w:i/>
          <w:color w:val="333333"/>
          <w:szCs w:val="24"/>
        </w:rPr>
        <w:t>Packaging for T</w:t>
      </w:r>
      <w:r w:rsidR="001C6BDA" w:rsidRPr="00337AD1">
        <w:rPr>
          <w:i/>
          <w:color w:val="333333"/>
          <w:szCs w:val="24"/>
        </w:rPr>
        <w:t>erm</w:t>
      </w:r>
      <w:r w:rsidR="00337AD1">
        <w:rPr>
          <w:i/>
          <w:color w:val="333333"/>
          <w:szCs w:val="24"/>
        </w:rPr>
        <w:t>inally Sterilized Medical D</w:t>
      </w:r>
      <w:r w:rsidR="001C6BDA" w:rsidRPr="00337AD1">
        <w:rPr>
          <w:i/>
          <w:color w:val="333333"/>
          <w:szCs w:val="24"/>
        </w:rPr>
        <w:t>evices</w:t>
      </w:r>
    </w:p>
    <w:p w:rsidR="001C6BDA" w:rsidRPr="00337AD1" w:rsidRDefault="001C6BDA" w:rsidP="00656F69">
      <w:pPr>
        <w:pStyle w:val="ListParagraph"/>
        <w:widowControl w:val="0"/>
        <w:numPr>
          <w:ilvl w:val="0"/>
          <w:numId w:val="2"/>
        </w:numPr>
        <w:spacing w:before="120" w:after="120"/>
        <w:rPr>
          <w:iCs/>
          <w:szCs w:val="24"/>
        </w:rPr>
      </w:pPr>
      <w:r w:rsidRPr="00337AD1">
        <w:rPr>
          <w:szCs w:val="24"/>
        </w:rPr>
        <w:t xml:space="preserve">ISO 11737 </w:t>
      </w:r>
      <w:r w:rsidR="00337AD1">
        <w:rPr>
          <w:i/>
          <w:color w:val="333333"/>
          <w:szCs w:val="24"/>
        </w:rPr>
        <w:t>Sterilization of Medical Devices -- Microbiological M</w:t>
      </w:r>
      <w:r w:rsidRPr="00337AD1">
        <w:rPr>
          <w:i/>
          <w:color w:val="333333"/>
          <w:szCs w:val="24"/>
        </w:rPr>
        <w:t>ethods</w:t>
      </w:r>
    </w:p>
    <w:p w:rsidR="00E34645" w:rsidRPr="00337AD1" w:rsidRDefault="00E34645" w:rsidP="00656F69">
      <w:pPr>
        <w:pStyle w:val="ListParagraph"/>
        <w:widowControl w:val="0"/>
        <w:numPr>
          <w:ilvl w:val="0"/>
          <w:numId w:val="2"/>
        </w:numPr>
        <w:spacing w:before="120" w:after="120"/>
        <w:rPr>
          <w:iCs/>
          <w:szCs w:val="24"/>
        </w:rPr>
      </w:pPr>
      <w:r w:rsidRPr="00337AD1">
        <w:rPr>
          <w:bCs/>
          <w:szCs w:val="24"/>
          <w:lang w:val="en-CA"/>
        </w:rPr>
        <w:t xml:space="preserve">ISO 17665 </w:t>
      </w:r>
      <w:r w:rsidRPr="00337AD1">
        <w:rPr>
          <w:i/>
          <w:color w:val="333333"/>
          <w:szCs w:val="24"/>
        </w:rPr>
        <w:t>Sterilization o</w:t>
      </w:r>
      <w:r w:rsidR="00337AD1">
        <w:rPr>
          <w:i/>
          <w:color w:val="333333"/>
          <w:szCs w:val="24"/>
        </w:rPr>
        <w:t>f Health Care Products - Moist H</w:t>
      </w:r>
      <w:r w:rsidRPr="00337AD1">
        <w:rPr>
          <w:i/>
          <w:color w:val="333333"/>
          <w:szCs w:val="24"/>
        </w:rPr>
        <w:t>eat</w:t>
      </w:r>
    </w:p>
    <w:p w:rsidR="0049796D" w:rsidRPr="00337AD1" w:rsidRDefault="0049796D" w:rsidP="00656F69">
      <w:pPr>
        <w:pStyle w:val="ListParagraph"/>
        <w:widowControl w:val="0"/>
        <w:numPr>
          <w:ilvl w:val="0"/>
          <w:numId w:val="2"/>
        </w:numPr>
        <w:spacing w:before="120" w:after="120"/>
        <w:rPr>
          <w:i/>
          <w:iCs/>
          <w:szCs w:val="24"/>
        </w:rPr>
      </w:pPr>
      <w:r w:rsidRPr="00337AD1">
        <w:rPr>
          <w:szCs w:val="24"/>
          <w:lang w:val="en-CA"/>
        </w:rPr>
        <w:t xml:space="preserve">ISO 14937 </w:t>
      </w:r>
      <w:r w:rsidR="00337AD1">
        <w:rPr>
          <w:i/>
          <w:color w:val="333333"/>
          <w:szCs w:val="24"/>
        </w:rPr>
        <w:t>Sterilization of Health Care Products - General R</w:t>
      </w:r>
      <w:r w:rsidRPr="00337AD1">
        <w:rPr>
          <w:i/>
          <w:color w:val="333333"/>
          <w:szCs w:val="24"/>
        </w:rPr>
        <w:t>equirem</w:t>
      </w:r>
      <w:r w:rsidR="00337AD1">
        <w:rPr>
          <w:i/>
          <w:color w:val="333333"/>
          <w:szCs w:val="24"/>
        </w:rPr>
        <w:t>ents for Characterization of a S</w:t>
      </w:r>
      <w:r w:rsidRPr="00337AD1">
        <w:rPr>
          <w:i/>
          <w:color w:val="333333"/>
          <w:szCs w:val="24"/>
        </w:rPr>
        <w:t>teriliz</w:t>
      </w:r>
      <w:r w:rsidR="00337AD1">
        <w:rPr>
          <w:i/>
          <w:color w:val="333333"/>
          <w:szCs w:val="24"/>
        </w:rPr>
        <w:t>ing Agent and the Development, V</w:t>
      </w:r>
      <w:r w:rsidRPr="00337AD1">
        <w:rPr>
          <w:i/>
          <w:color w:val="333333"/>
          <w:szCs w:val="24"/>
        </w:rPr>
        <w:t>alid</w:t>
      </w:r>
      <w:r w:rsidR="00337AD1">
        <w:rPr>
          <w:i/>
          <w:color w:val="333333"/>
          <w:szCs w:val="24"/>
        </w:rPr>
        <w:t>ation and Routine Control of a S</w:t>
      </w:r>
      <w:r w:rsidRPr="00337AD1">
        <w:rPr>
          <w:i/>
          <w:color w:val="333333"/>
          <w:szCs w:val="24"/>
        </w:rPr>
        <w:t>te</w:t>
      </w:r>
      <w:r w:rsidR="00337AD1">
        <w:rPr>
          <w:i/>
          <w:color w:val="333333"/>
          <w:szCs w:val="24"/>
        </w:rPr>
        <w:t>rilization Process for Medical D</w:t>
      </w:r>
      <w:r w:rsidRPr="00337AD1">
        <w:rPr>
          <w:i/>
          <w:color w:val="333333"/>
          <w:szCs w:val="24"/>
        </w:rPr>
        <w:t>evices</w:t>
      </w:r>
    </w:p>
    <w:p w:rsidR="001C6BDA" w:rsidRPr="00337AD1" w:rsidRDefault="001C6BDA" w:rsidP="00656F69">
      <w:pPr>
        <w:pStyle w:val="ListParagraph"/>
        <w:widowControl w:val="0"/>
        <w:numPr>
          <w:ilvl w:val="0"/>
          <w:numId w:val="2"/>
        </w:numPr>
        <w:spacing w:before="120" w:after="120"/>
        <w:rPr>
          <w:i/>
          <w:iCs/>
          <w:szCs w:val="24"/>
        </w:rPr>
      </w:pPr>
      <w:r w:rsidRPr="00337AD1">
        <w:rPr>
          <w:szCs w:val="24"/>
        </w:rPr>
        <w:t xml:space="preserve">ISO 13408 </w:t>
      </w:r>
      <w:r w:rsidRPr="00337AD1">
        <w:rPr>
          <w:i/>
          <w:color w:val="333333"/>
          <w:szCs w:val="24"/>
        </w:rPr>
        <w:t xml:space="preserve">Aseptic </w:t>
      </w:r>
      <w:r w:rsidR="00337AD1">
        <w:rPr>
          <w:i/>
          <w:color w:val="333333"/>
          <w:szCs w:val="24"/>
        </w:rPr>
        <w:t>Processing of Health Care P</w:t>
      </w:r>
      <w:r w:rsidRPr="00337AD1">
        <w:rPr>
          <w:i/>
          <w:color w:val="333333"/>
          <w:szCs w:val="24"/>
        </w:rPr>
        <w:t>roducts</w:t>
      </w:r>
    </w:p>
    <w:p w:rsidR="0049796D" w:rsidRPr="00337AD1" w:rsidRDefault="0049796D" w:rsidP="00656F69">
      <w:pPr>
        <w:pStyle w:val="ListParagraph"/>
        <w:widowControl w:val="0"/>
        <w:numPr>
          <w:ilvl w:val="0"/>
          <w:numId w:val="2"/>
        </w:numPr>
        <w:spacing w:before="120" w:after="120"/>
        <w:rPr>
          <w:iCs/>
          <w:szCs w:val="24"/>
        </w:rPr>
      </w:pPr>
      <w:r w:rsidRPr="00337AD1">
        <w:rPr>
          <w:szCs w:val="24"/>
        </w:rPr>
        <w:t xml:space="preserve">ISO 10993 </w:t>
      </w:r>
      <w:r w:rsidRPr="00337AD1">
        <w:rPr>
          <w:rStyle w:val="Title1"/>
          <w:i/>
          <w:color w:val="333333"/>
          <w:szCs w:val="24"/>
        </w:rPr>
        <w:t>Biological Evaluation of Medical Devices</w:t>
      </w:r>
    </w:p>
    <w:p w:rsidR="0049796D" w:rsidRPr="00337AD1" w:rsidRDefault="0049796D" w:rsidP="00656F69">
      <w:pPr>
        <w:pStyle w:val="ListParagraph"/>
        <w:widowControl w:val="0"/>
        <w:numPr>
          <w:ilvl w:val="0"/>
          <w:numId w:val="2"/>
        </w:numPr>
        <w:spacing w:before="120" w:after="120"/>
        <w:rPr>
          <w:iCs/>
          <w:szCs w:val="24"/>
        </w:rPr>
      </w:pPr>
      <w:r w:rsidRPr="00337AD1">
        <w:rPr>
          <w:szCs w:val="24"/>
        </w:rPr>
        <w:t xml:space="preserve">ISO 23640 </w:t>
      </w:r>
      <w:r w:rsidR="00EF2F74">
        <w:rPr>
          <w:i/>
          <w:color w:val="333333"/>
          <w:szCs w:val="24"/>
        </w:rPr>
        <w:t>In Vitro Diagnostic Medical D</w:t>
      </w:r>
      <w:r w:rsidRPr="00337AD1">
        <w:rPr>
          <w:i/>
          <w:color w:val="333333"/>
          <w:szCs w:val="24"/>
        </w:rPr>
        <w:t>evices - Evaluation of stability of in vitro diagnostic reagents</w:t>
      </w:r>
    </w:p>
    <w:p w:rsidR="0049796D" w:rsidRPr="00337AD1" w:rsidRDefault="0049796D" w:rsidP="00656F69">
      <w:pPr>
        <w:pStyle w:val="ListParagraph"/>
        <w:widowControl w:val="0"/>
        <w:numPr>
          <w:ilvl w:val="0"/>
          <w:numId w:val="2"/>
        </w:numPr>
        <w:spacing w:before="120" w:after="120"/>
        <w:rPr>
          <w:iCs/>
          <w:szCs w:val="24"/>
        </w:rPr>
      </w:pPr>
      <w:r w:rsidRPr="00337AD1">
        <w:rPr>
          <w:szCs w:val="24"/>
        </w:rPr>
        <w:t xml:space="preserve">ISO 14155 </w:t>
      </w:r>
      <w:r w:rsidRPr="00337AD1">
        <w:rPr>
          <w:i/>
          <w:color w:val="333333"/>
          <w:szCs w:val="24"/>
        </w:rPr>
        <w:t>Cli</w:t>
      </w:r>
      <w:r w:rsidR="00EF2F74">
        <w:rPr>
          <w:i/>
          <w:color w:val="333333"/>
          <w:szCs w:val="24"/>
        </w:rPr>
        <w:t>nical Investigation of Medical Devices for Human S</w:t>
      </w:r>
      <w:r w:rsidRPr="00337AD1">
        <w:rPr>
          <w:i/>
          <w:color w:val="333333"/>
          <w:szCs w:val="24"/>
        </w:rPr>
        <w:t>ubjects - Good clinical practice</w:t>
      </w:r>
    </w:p>
    <w:p w:rsidR="00680D01" w:rsidRPr="00337AD1" w:rsidRDefault="00680D01" w:rsidP="00656F69">
      <w:pPr>
        <w:pStyle w:val="ListParagraph"/>
        <w:widowControl w:val="0"/>
        <w:numPr>
          <w:ilvl w:val="0"/>
          <w:numId w:val="2"/>
        </w:numPr>
        <w:spacing w:before="120" w:after="120"/>
        <w:rPr>
          <w:iCs/>
          <w:szCs w:val="24"/>
        </w:rPr>
      </w:pPr>
      <w:r w:rsidRPr="00337AD1">
        <w:rPr>
          <w:szCs w:val="24"/>
        </w:rPr>
        <w:t>ISO 14644</w:t>
      </w:r>
      <w:r w:rsidR="0049796D" w:rsidRPr="00337AD1">
        <w:rPr>
          <w:szCs w:val="24"/>
        </w:rPr>
        <w:t xml:space="preserve"> </w:t>
      </w:r>
      <w:r w:rsidR="0049796D" w:rsidRPr="00337AD1">
        <w:rPr>
          <w:i/>
          <w:color w:val="333333"/>
          <w:szCs w:val="24"/>
        </w:rPr>
        <w:t>Cleanr</w:t>
      </w:r>
      <w:r w:rsidR="00EF2F74">
        <w:rPr>
          <w:i/>
          <w:color w:val="333333"/>
          <w:szCs w:val="24"/>
        </w:rPr>
        <w:t>ooms and Associated Controlled E</w:t>
      </w:r>
      <w:r w:rsidR="0049796D" w:rsidRPr="00337AD1">
        <w:rPr>
          <w:i/>
          <w:color w:val="333333"/>
          <w:szCs w:val="24"/>
        </w:rPr>
        <w:t>nvironments</w:t>
      </w:r>
    </w:p>
    <w:p w:rsidR="00680D01" w:rsidRPr="00337AD1" w:rsidRDefault="00680D01" w:rsidP="00656F69">
      <w:pPr>
        <w:pStyle w:val="ListParagraph"/>
        <w:widowControl w:val="0"/>
        <w:numPr>
          <w:ilvl w:val="0"/>
          <w:numId w:val="2"/>
        </w:numPr>
        <w:spacing w:before="120" w:after="120"/>
        <w:rPr>
          <w:iCs/>
          <w:szCs w:val="24"/>
        </w:rPr>
      </w:pPr>
      <w:r w:rsidRPr="00337AD1">
        <w:rPr>
          <w:bCs/>
          <w:szCs w:val="24"/>
          <w:lang w:val="en-CA"/>
        </w:rPr>
        <w:t>ISO 17664</w:t>
      </w:r>
      <w:r w:rsidR="0049796D" w:rsidRPr="00337AD1">
        <w:rPr>
          <w:bCs/>
          <w:szCs w:val="24"/>
          <w:lang w:val="en-CA"/>
        </w:rPr>
        <w:t xml:space="preserve"> </w:t>
      </w:r>
      <w:r w:rsidR="00EF2F74">
        <w:rPr>
          <w:i/>
          <w:color w:val="333333"/>
          <w:szCs w:val="24"/>
        </w:rPr>
        <w:t>Processing of Health Care Products - Information to be Provided by the Medical Device Manufacturer for the Processing of Medical D</w:t>
      </w:r>
      <w:r w:rsidR="0049796D" w:rsidRPr="00337AD1">
        <w:rPr>
          <w:i/>
          <w:color w:val="333333"/>
          <w:szCs w:val="24"/>
        </w:rPr>
        <w:t>evices</w:t>
      </w:r>
    </w:p>
    <w:p w:rsidR="00680D01" w:rsidRPr="00337AD1" w:rsidRDefault="00680D01" w:rsidP="00656F69">
      <w:pPr>
        <w:pStyle w:val="ListParagraph"/>
        <w:widowControl w:val="0"/>
        <w:numPr>
          <w:ilvl w:val="0"/>
          <w:numId w:val="2"/>
        </w:numPr>
        <w:spacing w:before="120" w:after="120"/>
        <w:rPr>
          <w:i/>
          <w:iCs/>
          <w:szCs w:val="24"/>
        </w:rPr>
      </w:pPr>
      <w:r w:rsidRPr="00337AD1">
        <w:rPr>
          <w:szCs w:val="24"/>
        </w:rPr>
        <w:t>ISO 80369</w:t>
      </w:r>
      <w:r w:rsidR="00E34645" w:rsidRPr="00337AD1">
        <w:rPr>
          <w:i/>
          <w:szCs w:val="24"/>
        </w:rPr>
        <w:t xml:space="preserve"> </w:t>
      </w:r>
      <w:r w:rsidR="00EF2F74">
        <w:rPr>
          <w:i/>
          <w:color w:val="333333"/>
          <w:szCs w:val="24"/>
        </w:rPr>
        <w:t>Small-Bore Connectors for Liquids and Gases in Healthcare A</w:t>
      </w:r>
      <w:r w:rsidR="00E34645" w:rsidRPr="00337AD1">
        <w:rPr>
          <w:i/>
          <w:color w:val="333333"/>
          <w:szCs w:val="24"/>
        </w:rPr>
        <w:t>pplications</w:t>
      </w:r>
    </w:p>
    <w:p w:rsidR="00680D01" w:rsidRPr="00337AD1" w:rsidRDefault="00680D01" w:rsidP="00656F69">
      <w:pPr>
        <w:pStyle w:val="ListParagraph"/>
        <w:widowControl w:val="0"/>
        <w:numPr>
          <w:ilvl w:val="0"/>
          <w:numId w:val="2"/>
        </w:numPr>
        <w:spacing w:before="120" w:after="120"/>
        <w:rPr>
          <w:i/>
          <w:iCs/>
          <w:szCs w:val="24"/>
        </w:rPr>
      </w:pPr>
      <w:r w:rsidRPr="00337AD1">
        <w:rPr>
          <w:szCs w:val="24"/>
        </w:rPr>
        <w:t>ISO 22442</w:t>
      </w:r>
      <w:r w:rsidR="00982C92" w:rsidRPr="00337AD1">
        <w:rPr>
          <w:szCs w:val="24"/>
        </w:rPr>
        <w:t xml:space="preserve"> </w:t>
      </w:r>
      <w:r w:rsidR="00E34645" w:rsidRPr="00337AD1">
        <w:rPr>
          <w:i/>
          <w:color w:val="333333"/>
          <w:szCs w:val="24"/>
        </w:rPr>
        <w:t>Medical Devices Utilizing Animal Tissues and their D</w:t>
      </w:r>
      <w:r w:rsidR="00982C92" w:rsidRPr="00337AD1">
        <w:rPr>
          <w:i/>
          <w:color w:val="333333"/>
          <w:szCs w:val="24"/>
        </w:rPr>
        <w:t>erivatives</w:t>
      </w:r>
    </w:p>
    <w:p w:rsidR="0049796D" w:rsidRPr="00337AD1" w:rsidRDefault="0049796D" w:rsidP="00656F69">
      <w:pPr>
        <w:pStyle w:val="ListParagraph"/>
        <w:widowControl w:val="0"/>
        <w:numPr>
          <w:ilvl w:val="0"/>
          <w:numId w:val="2"/>
        </w:numPr>
        <w:spacing w:before="120" w:after="120"/>
        <w:rPr>
          <w:iCs/>
          <w:szCs w:val="24"/>
        </w:rPr>
      </w:pPr>
      <w:r w:rsidRPr="00337AD1">
        <w:rPr>
          <w:szCs w:val="24"/>
        </w:rPr>
        <w:t>IEC 60601</w:t>
      </w:r>
      <w:r w:rsidR="00382142" w:rsidRPr="00337AD1">
        <w:rPr>
          <w:szCs w:val="24"/>
        </w:rPr>
        <w:t xml:space="preserve"> </w:t>
      </w:r>
      <w:r w:rsidR="00382142" w:rsidRPr="00337AD1">
        <w:rPr>
          <w:color w:val="333333"/>
          <w:szCs w:val="24"/>
        </w:rPr>
        <w:t>Medical Electrical Equipment</w:t>
      </w:r>
    </w:p>
    <w:p w:rsidR="0049796D" w:rsidRPr="00337AD1" w:rsidRDefault="0049796D" w:rsidP="00656F69">
      <w:pPr>
        <w:pStyle w:val="ListParagraph"/>
        <w:widowControl w:val="0"/>
        <w:numPr>
          <w:ilvl w:val="0"/>
          <w:numId w:val="2"/>
        </w:numPr>
        <w:spacing w:before="120" w:after="120"/>
        <w:rPr>
          <w:iCs/>
          <w:szCs w:val="24"/>
        </w:rPr>
      </w:pPr>
      <w:r w:rsidRPr="00337AD1">
        <w:rPr>
          <w:szCs w:val="24"/>
        </w:rPr>
        <w:t>IEC 61010</w:t>
      </w:r>
      <w:r w:rsidR="00382142" w:rsidRPr="00337AD1">
        <w:rPr>
          <w:szCs w:val="24"/>
        </w:rPr>
        <w:t xml:space="preserve"> </w:t>
      </w:r>
      <w:r w:rsidR="00382142" w:rsidRPr="00337AD1">
        <w:rPr>
          <w:i/>
          <w:color w:val="333333"/>
          <w:szCs w:val="24"/>
        </w:rPr>
        <w:t>Safety Requirements for Electrical Equipment for Measurement, Control, and Laboratory Use</w:t>
      </w:r>
    </w:p>
    <w:p w:rsidR="0049796D" w:rsidRPr="002E01E6" w:rsidRDefault="0049796D" w:rsidP="00656F69">
      <w:pPr>
        <w:pStyle w:val="ListParagraph"/>
        <w:widowControl w:val="0"/>
        <w:numPr>
          <w:ilvl w:val="0"/>
          <w:numId w:val="2"/>
        </w:numPr>
        <w:spacing w:before="120" w:after="120"/>
        <w:rPr>
          <w:iCs/>
          <w:szCs w:val="24"/>
        </w:rPr>
      </w:pPr>
      <w:r w:rsidRPr="00337AD1">
        <w:rPr>
          <w:szCs w:val="24"/>
        </w:rPr>
        <w:t>IEC 62366</w:t>
      </w:r>
      <w:r w:rsidR="00382142" w:rsidRPr="00337AD1">
        <w:rPr>
          <w:szCs w:val="24"/>
        </w:rPr>
        <w:t xml:space="preserve">-1 </w:t>
      </w:r>
      <w:r w:rsidR="002E01E6">
        <w:rPr>
          <w:i/>
          <w:color w:val="333333"/>
          <w:szCs w:val="24"/>
        </w:rPr>
        <w:t>Medical D</w:t>
      </w:r>
      <w:r w:rsidR="00382142" w:rsidRPr="00337AD1">
        <w:rPr>
          <w:i/>
          <w:color w:val="333333"/>
          <w:szCs w:val="24"/>
        </w:rPr>
        <w:t>evices - Part 1: Application of Usability Engineering to Medical Devices</w:t>
      </w:r>
    </w:p>
    <w:p w:rsidR="002E01E6" w:rsidRPr="002E01E6" w:rsidRDefault="002E01E6" w:rsidP="00656F69">
      <w:pPr>
        <w:pStyle w:val="ListParagraph"/>
        <w:widowControl w:val="0"/>
        <w:numPr>
          <w:ilvl w:val="0"/>
          <w:numId w:val="2"/>
        </w:numPr>
        <w:spacing w:before="120" w:after="120"/>
        <w:rPr>
          <w:i/>
          <w:iCs/>
          <w:szCs w:val="24"/>
        </w:rPr>
      </w:pPr>
      <w:r w:rsidRPr="002E01E6">
        <w:rPr>
          <w:color w:val="333333"/>
          <w:szCs w:val="24"/>
        </w:rPr>
        <w:t xml:space="preserve">IEC 62366-2 </w:t>
      </w:r>
      <w:r>
        <w:rPr>
          <w:i/>
          <w:color w:val="333333"/>
          <w:szCs w:val="24"/>
        </w:rPr>
        <w:t>Medical D</w:t>
      </w:r>
      <w:r w:rsidRPr="002E01E6">
        <w:rPr>
          <w:i/>
          <w:color w:val="333333"/>
          <w:szCs w:val="24"/>
        </w:rPr>
        <w:t>ev</w:t>
      </w:r>
      <w:r>
        <w:rPr>
          <w:i/>
          <w:color w:val="333333"/>
          <w:szCs w:val="24"/>
        </w:rPr>
        <w:t>ices - Part 2: Guidance on the Application of Usability Engineering to Medical D</w:t>
      </w:r>
      <w:r w:rsidRPr="002E01E6">
        <w:rPr>
          <w:i/>
          <w:color w:val="333333"/>
          <w:szCs w:val="24"/>
        </w:rPr>
        <w:t>evices</w:t>
      </w:r>
    </w:p>
    <w:p w:rsidR="0049796D" w:rsidRPr="00337AD1" w:rsidRDefault="0049796D" w:rsidP="00656F69">
      <w:pPr>
        <w:pStyle w:val="ListParagraph"/>
        <w:widowControl w:val="0"/>
        <w:numPr>
          <w:ilvl w:val="0"/>
          <w:numId w:val="2"/>
        </w:numPr>
        <w:spacing w:before="120" w:after="120"/>
        <w:rPr>
          <w:iCs/>
          <w:szCs w:val="24"/>
        </w:rPr>
      </w:pPr>
      <w:r w:rsidRPr="00337AD1">
        <w:rPr>
          <w:szCs w:val="24"/>
        </w:rPr>
        <w:t>IEC 80001</w:t>
      </w:r>
      <w:r w:rsidR="00382142" w:rsidRPr="00337AD1">
        <w:rPr>
          <w:szCs w:val="24"/>
        </w:rPr>
        <w:t xml:space="preserve"> </w:t>
      </w:r>
      <w:r w:rsidR="00382142" w:rsidRPr="00337AD1">
        <w:rPr>
          <w:i/>
          <w:color w:val="333333"/>
          <w:szCs w:val="24"/>
        </w:rPr>
        <w:t>Application of Risk Management for IT Networks Incorporating Medical Devices</w:t>
      </w:r>
    </w:p>
    <w:p w:rsidR="0049796D" w:rsidRPr="00337AD1" w:rsidRDefault="0049796D" w:rsidP="00656F69">
      <w:pPr>
        <w:pStyle w:val="ListParagraph"/>
        <w:widowControl w:val="0"/>
        <w:numPr>
          <w:ilvl w:val="0"/>
          <w:numId w:val="2"/>
        </w:numPr>
        <w:spacing w:before="120" w:after="120"/>
        <w:rPr>
          <w:i/>
          <w:iCs/>
          <w:szCs w:val="24"/>
        </w:rPr>
      </w:pPr>
      <w:r w:rsidRPr="00337AD1">
        <w:rPr>
          <w:szCs w:val="24"/>
        </w:rPr>
        <w:t>IEC 62304</w:t>
      </w:r>
      <w:r w:rsidR="00382142" w:rsidRPr="00337AD1">
        <w:rPr>
          <w:szCs w:val="24"/>
        </w:rPr>
        <w:t xml:space="preserve"> </w:t>
      </w:r>
      <w:r w:rsidR="00382142" w:rsidRPr="00337AD1">
        <w:rPr>
          <w:i/>
          <w:color w:val="333333"/>
          <w:szCs w:val="24"/>
        </w:rPr>
        <w:t>Medical device software - Software Life Cycle Processes</w:t>
      </w:r>
    </w:p>
    <w:p w:rsidR="00680D01" w:rsidRPr="00337AD1" w:rsidRDefault="00680D01" w:rsidP="00656F69">
      <w:pPr>
        <w:pStyle w:val="ListParagraph"/>
        <w:widowControl w:val="0"/>
        <w:numPr>
          <w:ilvl w:val="0"/>
          <w:numId w:val="2"/>
        </w:numPr>
        <w:spacing w:before="120" w:after="120"/>
        <w:rPr>
          <w:iCs/>
          <w:szCs w:val="24"/>
        </w:rPr>
      </w:pPr>
      <w:r w:rsidRPr="00337AD1">
        <w:rPr>
          <w:szCs w:val="24"/>
          <w:lang w:val="en-CA"/>
        </w:rPr>
        <w:t>CLSI EP05</w:t>
      </w:r>
      <w:r w:rsidR="00982C92" w:rsidRPr="00337AD1">
        <w:rPr>
          <w:szCs w:val="24"/>
          <w:lang w:val="en-CA"/>
        </w:rPr>
        <w:t xml:space="preserve"> </w:t>
      </w:r>
      <w:r w:rsidR="00982C92" w:rsidRPr="00337AD1">
        <w:rPr>
          <w:i/>
          <w:szCs w:val="24"/>
          <w:lang w:val="en-CA"/>
        </w:rPr>
        <w:t xml:space="preserve">Evaluation of </w:t>
      </w:r>
      <w:r w:rsidR="00E34645" w:rsidRPr="00337AD1">
        <w:rPr>
          <w:i/>
          <w:szCs w:val="24"/>
          <w:lang w:val="en-CA"/>
        </w:rPr>
        <w:t>Precision of Quantitative M</w:t>
      </w:r>
      <w:r w:rsidR="00982C92" w:rsidRPr="00337AD1">
        <w:rPr>
          <w:i/>
          <w:szCs w:val="24"/>
          <w:lang w:val="en-CA"/>
        </w:rPr>
        <w:t xml:space="preserve">easurement </w:t>
      </w:r>
      <w:r w:rsidR="00E34645" w:rsidRPr="00337AD1">
        <w:rPr>
          <w:i/>
          <w:szCs w:val="24"/>
          <w:lang w:val="en-CA"/>
        </w:rPr>
        <w:t>P</w:t>
      </w:r>
      <w:r w:rsidR="00982C92" w:rsidRPr="00337AD1">
        <w:rPr>
          <w:i/>
          <w:szCs w:val="24"/>
          <w:lang w:val="en-CA"/>
        </w:rPr>
        <w:t>rocedures</w:t>
      </w:r>
      <w:r w:rsidRPr="00337AD1">
        <w:rPr>
          <w:szCs w:val="24"/>
          <w:lang w:val="en-CA"/>
        </w:rPr>
        <w:t xml:space="preserve">    </w:t>
      </w:r>
    </w:p>
    <w:p w:rsidR="00982C92" w:rsidRPr="00337AD1" w:rsidRDefault="00982C92" w:rsidP="00656F69">
      <w:pPr>
        <w:pStyle w:val="ListParagraph"/>
        <w:widowControl w:val="0"/>
        <w:numPr>
          <w:ilvl w:val="0"/>
          <w:numId w:val="2"/>
        </w:numPr>
        <w:spacing w:before="120" w:after="120"/>
        <w:rPr>
          <w:iCs/>
          <w:szCs w:val="24"/>
        </w:rPr>
      </w:pPr>
      <w:r w:rsidRPr="00337AD1">
        <w:rPr>
          <w:szCs w:val="24"/>
          <w:lang w:val="en-CA"/>
        </w:rPr>
        <w:t xml:space="preserve">CLSI EP06 </w:t>
      </w:r>
      <w:r w:rsidR="00E34645" w:rsidRPr="00337AD1">
        <w:rPr>
          <w:i/>
          <w:szCs w:val="24"/>
          <w:lang w:val="en-CA"/>
        </w:rPr>
        <w:t>Evaluation of the L</w:t>
      </w:r>
      <w:r w:rsidRPr="00337AD1">
        <w:rPr>
          <w:i/>
          <w:szCs w:val="24"/>
          <w:lang w:val="en-CA"/>
        </w:rPr>
        <w:t>ineari</w:t>
      </w:r>
      <w:r w:rsidR="00E34645" w:rsidRPr="00337AD1">
        <w:rPr>
          <w:i/>
          <w:szCs w:val="24"/>
          <w:lang w:val="en-CA"/>
        </w:rPr>
        <w:t>ty of Quantitative Measurement P</w:t>
      </w:r>
      <w:r w:rsidRPr="00337AD1">
        <w:rPr>
          <w:i/>
          <w:szCs w:val="24"/>
          <w:lang w:val="en-CA"/>
        </w:rPr>
        <w:t>rocedures</w:t>
      </w:r>
    </w:p>
    <w:p w:rsidR="00680D01" w:rsidRPr="00337AD1" w:rsidRDefault="00680D01" w:rsidP="00656F69">
      <w:pPr>
        <w:pStyle w:val="ListParagraph"/>
        <w:widowControl w:val="0"/>
        <w:numPr>
          <w:ilvl w:val="0"/>
          <w:numId w:val="2"/>
        </w:numPr>
        <w:spacing w:before="120" w:after="120"/>
        <w:rPr>
          <w:i/>
          <w:iCs/>
          <w:szCs w:val="24"/>
        </w:rPr>
      </w:pPr>
      <w:r w:rsidRPr="00337AD1">
        <w:rPr>
          <w:szCs w:val="24"/>
          <w:lang w:val="en-CA"/>
        </w:rPr>
        <w:t>CLSI EP07 </w:t>
      </w:r>
      <w:r w:rsidR="00E34645" w:rsidRPr="00337AD1">
        <w:rPr>
          <w:i/>
          <w:szCs w:val="24"/>
          <w:lang w:val="en-CA"/>
        </w:rPr>
        <w:t>Interference Testing in Clinical C</w:t>
      </w:r>
      <w:r w:rsidR="00982C92" w:rsidRPr="00337AD1">
        <w:rPr>
          <w:i/>
          <w:szCs w:val="24"/>
          <w:lang w:val="en-CA"/>
        </w:rPr>
        <w:t>hemistry</w:t>
      </w:r>
    </w:p>
    <w:p w:rsidR="00680D01" w:rsidRPr="00337AD1" w:rsidRDefault="00680D01" w:rsidP="00656F69">
      <w:pPr>
        <w:pStyle w:val="ListParagraph"/>
        <w:widowControl w:val="0"/>
        <w:numPr>
          <w:ilvl w:val="0"/>
          <w:numId w:val="2"/>
        </w:numPr>
        <w:spacing w:before="120" w:after="120"/>
        <w:rPr>
          <w:iCs/>
          <w:szCs w:val="24"/>
        </w:rPr>
      </w:pPr>
      <w:r w:rsidRPr="00337AD1">
        <w:rPr>
          <w:szCs w:val="24"/>
          <w:lang w:val="en-CA"/>
        </w:rPr>
        <w:lastRenderedPageBreak/>
        <w:t>CLSI EP12</w:t>
      </w:r>
      <w:r w:rsidR="00982C92" w:rsidRPr="00337AD1">
        <w:rPr>
          <w:szCs w:val="24"/>
          <w:lang w:val="en-CA"/>
        </w:rPr>
        <w:t xml:space="preserve"> </w:t>
      </w:r>
      <w:r w:rsidR="00E34645" w:rsidRPr="00337AD1">
        <w:rPr>
          <w:i/>
          <w:szCs w:val="24"/>
          <w:lang w:val="en-CA"/>
        </w:rPr>
        <w:t>User Protocol for Evaluation of Qualitative Test Performance; Approved G</w:t>
      </w:r>
      <w:r w:rsidR="00982C92" w:rsidRPr="00337AD1">
        <w:rPr>
          <w:i/>
          <w:szCs w:val="24"/>
          <w:lang w:val="en-CA"/>
        </w:rPr>
        <w:t>uideline</w:t>
      </w:r>
    </w:p>
    <w:p w:rsidR="00680D01" w:rsidRPr="00337AD1" w:rsidRDefault="00680D01" w:rsidP="00656F69">
      <w:pPr>
        <w:pStyle w:val="ListParagraph"/>
        <w:widowControl w:val="0"/>
        <w:numPr>
          <w:ilvl w:val="0"/>
          <w:numId w:val="2"/>
        </w:numPr>
        <w:spacing w:before="120" w:after="120"/>
        <w:rPr>
          <w:iCs/>
          <w:szCs w:val="24"/>
        </w:rPr>
      </w:pPr>
      <w:r w:rsidRPr="00337AD1">
        <w:rPr>
          <w:szCs w:val="24"/>
          <w:lang w:val="en-CA"/>
        </w:rPr>
        <w:t>CLSI EP17</w:t>
      </w:r>
      <w:r w:rsidR="00E34645" w:rsidRPr="00337AD1">
        <w:rPr>
          <w:szCs w:val="24"/>
          <w:lang w:val="en-CA"/>
        </w:rPr>
        <w:t xml:space="preserve"> </w:t>
      </w:r>
      <w:r w:rsidR="00E34645" w:rsidRPr="00337AD1">
        <w:rPr>
          <w:i/>
          <w:color w:val="333333"/>
          <w:szCs w:val="24"/>
        </w:rPr>
        <w:t>Evaluation of Detection Capability for Clinical Laboratory Measurement Procedures; Approved Guideline</w:t>
      </w:r>
    </w:p>
    <w:p w:rsidR="00982C92" w:rsidRPr="00337AD1" w:rsidRDefault="00680D01" w:rsidP="00656F69">
      <w:pPr>
        <w:pStyle w:val="ListParagraph"/>
        <w:widowControl w:val="0"/>
        <w:numPr>
          <w:ilvl w:val="0"/>
          <w:numId w:val="2"/>
        </w:numPr>
        <w:spacing w:before="120" w:after="120"/>
        <w:rPr>
          <w:i/>
          <w:szCs w:val="24"/>
          <w:lang w:val="en-CA"/>
        </w:rPr>
      </w:pPr>
      <w:r w:rsidRPr="00337AD1">
        <w:rPr>
          <w:szCs w:val="24"/>
          <w:lang w:val="en-CA"/>
        </w:rPr>
        <w:t>CLSI EP21</w:t>
      </w:r>
      <w:r w:rsidR="00382142" w:rsidRPr="00337AD1">
        <w:rPr>
          <w:szCs w:val="24"/>
          <w:lang w:val="en-CA"/>
        </w:rPr>
        <w:t xml:space="preserve"> </w:t>
      </w:r>
      <w:r w:rsidR="00382142" w:rsidRPr="00337AD1">
        <w:rPr>
          <w:i/>
          <w:color w:val="333333"/>
          <w:szCs w:val="24"/>
        </w:rPr>
        <w:t>Evaluation of Total Analytical Error for Quantitative Medical Laboratory Measurement Procedures</w:t>
      </w:r>
    </w:p>
    <w:p w:rsidR="00982C92" w:rsidRPr="00337AD1" w:rsidRDefault="00680D01" w:rsidP="00656F69">
      <w:pPr>
        <w:pStyle w:val="ListParagraph"/>
        <w:widowControl w:val="0"/>
        <w:numPr>
          <w:ilvl w:val="0"/>
          <w:numId w:val="2"/>
        </w:numPr>
        <w:spacing w:before="120" w:after="120"/>
        <w:rPr>
          <w:szCs w:val="24"/>
          <w:lang w:val="en-CA"/>
        </w:rPr>
      </w:pPr>
      <w:r w:rsidRPr="00337AD1">
        <w:rPr>
          <w:szCs w:val="24"/>
          <w:lang w:val="en-CA"/>
        </w:rPr>
        <w:t>CLSI EP25</w:t>
      </w:r>
      <w:r w:rsidR="00982C92" w:rsidRPr="00337AD1">
        <w:rPr>
          <w:szCs w:val="24"/>
          <w:lang w:val="en-CA"/>
        </w:rPr>
        <w:t xml:space="preserve"> </w:t>
      </w:r>
      <w:r w:rsidR="00E34645" w:rsidRPr="00337AD1">
        <w:rPr>
          <w:i/>
          <w:szCs w:val="24"/>
          <w:lang w:val="en-CA"/>
        </w:rPr>
        <w:t>Evaluation of S</w:t>
      </w:r>
      <w:r w:rsidR="00982C92" w:rsidRPr="00337AD1">
        <w:rPr>
          <w:i/>
          <w:szCs w:val="24"/>
          <w:lang w:val="en-CA"/>
        </w:rPr>
        <w:t>t</w:t>
      </w:r>
      <w:r w:rsidR="00E34645" w:rsidRPr="00337AD1">
        <w:rPr>
          <w:i/>
          <w:szCs w:val="24"/>
          <w:lang w:val="en-CA"/>
        </w:rPr>
        <w:t>ability of In Vitro Diagnostic R</w:t>
      </w:r>
      <w:r w:rsidR="00982C92" w:rsidRPr="00337AD1">
        <w:rPr>
          <w:i/>
          <w:szCs w:val="24"/>
          <w:lang w:val="en-CA"/>
        </w:rPr>
        <w:t>eagent</w:t>
      </w:r>
    </w:p>
    <w:p w:rsidR="00680D01" w:rsidRPr="00027568" w:rsidRDefault="00680D01" w:rsidP="00656F69">
      <w:pPr>
        <w:pStyle w:val="ListParagraph"/>
        <w:widowControl w:val="0"/>
        <w:numPr>
          <w:ilvl w:val="0"/>
          <w:numId w:val="2"/>
        </w:numPr>
        <w:spacing w:before="120" w:after="120"/>
        <w:rPr>
          <w:szCs w:val="24"/>
          <w:lang w:val="en-CA"/>
        </w:rPr>
      </w:pPr>
      <w:r w:rsidRPr="00337AD1">
        <w:rPr>
          <w:szCs w:val="24"/>
          <w:lang w:val="en-CA"/>
        </w:rPr>
        <w:t>CLSI EP28</w:t>
      </w:r>
      <w:r w:rsidR="00982C92" w:rsidRPr="00337AD1">
        <w:rPr>
          <w:szCs w:val="24"/>
          <w:lang w:val="en-CA"/>
        </w:rPr>
        <w:t xml:space="preserve"> </w:t>
      </w:r>
      <w:r w:rsidR="00E34645" w:rsidRPr="00337AD1">
        <w:rPr>
          <w:i/>
          <w:szCs w:val="24"/>
          <w:lang w:val="en-CA"/>
        </w:rPr>
        <w:t>Defining, Establishing, and Verifying Reference Intervals in the Clinical L</w:t>
      </w:r>
      <w:r w:rsidR="00982C92" w:rsidRPr="00337AD1">
        <w:rPr>
          <w:i/>
          <w:szCs w:val="24"/>
          <w:lang w:val="en-CA"/>
        </w:rPr>
        <w:t>aboratory</w:t>
      </w:r>
    </w:p>
    <w:p w:rsidR="00027568" w:rsidRPr="00027568" w:rsidRDefault="00027568" w:rsidP="00656F69">
      <w:pPr>
        <w:pStyle w:val="ListParagraph"/>
        <w:widowControl w:val="0"/>
        <w:spacing w:before="120" w:after="120"/>
        <w:rPr>
          <w:szCs w:val="24"/>
          <w:lang w:val="en-CA"/>
        </w:rPr>
      </w:pPr>
    </w:p>
    <w:p w:rsidR="00027568" w:rsidRPr="00027568" w:rsidRDefault="00027568" w:rsidP="00656F69">
      <w:pPr>
        <w:pStyle w:val="Heading1"/>
        <w:keepNext w:val="0"/>
        <w:widowControl w:val="0"/>
        <w:rPr>
          <w:lang w:val="en-CA"/>
        </w:rPr>
      </w:pPr>
      <w:bookmarkStart w:id="4" w:name="_Toc525999000"/>
      <w:r>
        <w:rPr>
          <w:lang w:val="en-CA"/>
        </w:rPr>
        <w:t>Definitions</w:t>
      </w:r>
      <w:bookmarkEnd w:id="4"/>
    </w:p>
    <w:p w:rsidR="00656F69" w:rsidRPr="00656F69" w:rsidRDefault="00656F69" w:rsidP="00656F69">
      <w:pPr>
        <w:pStyle w:val="Heading2"/>
        <w:keepNext w:val="0"/>
        <w:widowControl w:val="0"/>
        <w:tabs>
          <w:tab w:val="num" w:pos="630"/>
        </w:tabs>
        <w:ind w:left="630" w:hanging="540"/>
        <w:rPr>
          <w:b w:val="0"/>
        </w:rPr>
      </w:pPr>
      <w:r>
        <w:rPr>
          <w:b w:val="0"/>
          <w:i/>
        </w:rPr>
        <w:t>Active Medical Device</w:t>
      </w:r>
      <w:r>
        <w:rPr>
          <w:b w:val="0"/>
        </w:rPr>
        <w:t xml:space="preserve">: </w:t>
      </w:r>
      <w:r w:rsidRPr="00656F69">
        <w:rPr>
          <w:rStyle w:val="BodyTextIndent3Char"/>
          <w:b w:val="0"/>
          <w:sz w:val="24"/>
          <w:szCs w:val="24"/>
        </w:rPr>
        <w:t>Any medical device, operation of which depends on a source of electri</w:t>
      </w:r>
      <w:r w:rsidRPr="00656F69">
        <w:rPr>
          <w:rStyle w:val="BodyTextIndent3Char"/>
          <w:b w:val="0"/>
          <w:sz w:val="24"/>
          <w:szCs w:val="24"/>
        </w:rPr>
        <w:softHyphen/>
        <w:t>cal energy or any source of power other than that directly generated by the human body or gravity and which acts by converting this energy.  Medical devices intended to transmit energy, substances or other elements between an active medical device and the patient, without any significant change, are not considered to be active medical devices.  Standalone software is considered to be an active medical device.</w:t>
      </w:r>
      <w:r>
        <w:rPr>
          <w:rStyle w:val="BodyTextIndent3Char"/>
        </w:rPr>
        <w:t xml:space="preserve">  </w:t>
      </w:r>
      <w:r>
        <w:rPr>
          <w:b w:val="0"/>
        </w:rPr>
        <w:t>(GHTF/SG1/N77</w:t>
      </w:r>
      <w:r w:rsidRPr="00167C6D">
        <w:rPr>
          <w:b w:val="0"/>
        </w:rPr>
        <w:t>:2012)</w:t>
      </w:r>
    </w:p>
    <w:p w:rsidR="00167C6D" w:rsidRDefault="00167C6D" w:rsidP="00656F69">
      <w:pPr>
        <w:pStyle w:val="Heading2"/>
        <w:keepNext w:val="0"/>
        <w:widowControl w:val="0"/>
        <w:tabs>
          <w:tab w:val="num" w:pos="630"/>
        </w:tabs>
        <w:ind w:left="630" w:hanging="540"/>
        <w:rPr>
          <w:b w:val="0"/>
        </w:rPr>
      </w:pPr>
      <w:r w:rsidRPr="00167C6D">
        <w:rPr>
          <w:b w:val="0"/>
          <w:i/>
        </w:rPr>
        <w:t>Analytical Performance</w:t>
      </w:r>
      <w:r w:rsidR="005E548C">
        <w:rPr>
          <w:b w:val="0"/>
          <w:i/>
        </w:rPr>
        <w:t xml:space="preserve"> </w:t>
      </w:r>
      <w:r w:rsidR="00D52D8F">
        <w:rPr>
          <w:b w:val="0"/>
          <w:i/>
        </w:rPr>
        <w:t xml:space="preserve">of </w:t>
      </w:r>
      <w:r w:rsidR="00EB511F">
        <w:rPr>
          <w:b w:val="0"/>
          <w:i/>
        </w:rPr>
        <w:t xml:space="preserve">an </w:t>
      </w:r>
      <w:r w:rsidR="00344BAF">
        <w:rPr>
          <w:b w:val="0"/>
          <w:i/>
        </w:rPr>
        <w:t>IVD Medical D</w:t>
      </w:r>
      <w:r w:rsidR="00D52D8F">
        <w:rPr>
          <w:b w:val="0"/>
          <w:i/>
        </w:rPr>
        <w:t>evice</w:t>
      </w:r>
      <w:r w:rsidRPr="00167C6D">
        <w:rPr>
          <w:b w:val="0"/>
          <w:i/>
        </w:rPr>
        <w:t>:</w:t>
      </w:r>
      <w:r w:rsidRPr="00167C6D">
        <w:rPr>
          <w:b w:val="0"/>
        </w:rPr>
        <w:t xml:space="preserve"> The ability of an IVD medical device to</w:t>
      </w:r>
      <w:r w:rsidR="00DF3C03">
        <w:rPr>
          <w:b w:val="0"/>
        </w:rPr>
        <w:t xml:space="preserve"> detect or measure a particular </w:t>
      </w:r>
      <w:r w:rsidRPr="00167C6D">
        <w:rPr>
          <w:b w:val="0"/>
        </w:rPr>
        <w:t>analyte. (GHTF/SG5/N6:2012)</w:t>
      </w:r>
    </w:p>
    <w:p w:rsidR="0091372B" w:rsidRDefault="00AF220C" w:rsidP="00656F69">
      <w:pPr>
        <w:pStyle w:val="Heading2"/>
        <w:keepNext w:val="0"/>
        <w:widowControl w:val="0"/>
        <w:tabs>
          <w:tab w:val="num" w:pos="630"/>
        </w:tabs>
        <w:ind w:left="630" w:hanging="540"/>
        <w:rPr>
          <w:i/>
        </w:rPr>
      </w:pPr>
      <w:r>
        <w:rPr>
          <w:b w:val="0"/>
          <w:i/>
        </w:rPr>
        <w:t>A</w:t>
      </w:r>
      <w:r w:rsidR="00656F69">
        <w:rPr>
          <w:b w:val="0"/>
          <w:i/>
        </w:rPr>
        <w:t>ppropriately R</w:t>
      </w:r>
      <w:r w:rsidRPr="0091372B">
        <w:rPr>
          <w:b w:val="0"/>
          <w:i/>
        </w:rPr>
        <w:t xml:space="preserve">educe </w:t>
      </w:r>
      <w:r>
        <w:rPr>
          <w:b w:val="0"/>
          <w:i/>
        </w:rPr>
        <w:t>[</w:t>
      </w:r>
      <w:r w:rsidR="00656F69">
        <w:rPr>
          <w:b w:val="0"/>
          <w:i/>
        </w:rPr>
        <w:t>R</w:t>
      </w:r>
      <w:r w:rsidRPr="0091372B">
        <w:rPr>
          <w:b w:val="0"/>
          <w:i/>
        </w:rPr>
        <w:t>isks</w:t>
      </w:r>
      <w:r>
        <w:rPr>
          <w:b w:val="0"/>
          <w:i/>
        </w:rPr>
        <w:t>]:</w:t>
      </w:r>
      <w:r w:rsidRPr="0091372B">
        <w:rPr>
          <w:b w:val="0"/>
          <w:i/>
        </w:rPr>
        <w:t xml:space="preserve"> </w:t>
      </w:r>
      <w:r w:rsidRPr="00AF220C">
        <w:rPr>
          <w:b w:val="0"/>
        </w:rPr>
        <w:t>The reduction of risk to an acceptable level as determined by the manufacturer and regulatory authority (</w:t>
      </w:r>
      <w:r w:rsidRPr="0091372B">
        <w:rPr>
          <w:b w:val="0"/>
        </w:rPr>
        <w:t xml:space="preserve">reducing risk as low as reasonably practicable, reducing risk as low as reasonably achievable, or reducing risk as far as possible) without adversely affecting the benefit-risk </w:t>
      </w:r>
      <w:r w:rsidR="007E7CF1">
        <w:rPr>
          <w:b w:val="0"/>
        </w:rPr>
        <w:t>ratio</w:t>
      </w:r>
      <w:r w:rsidRPr="0091372B">
        <w:rPr>
          <w:b w:val="0"/>
        </w:rPr>
        <w:t>.</w:t>
      </w:r>
      <w:r w:rsidRPr="0091372B">
        <w:rPr>
          <w:b w:val="0"/>
          <w:i/>
        </w:rPr>
        <w:t xml:space="preserve">  </w:t>
      </w:r>
    </w:p>
    <w:p w:rsidR="00167C6D" w:rsidRPr="0091372B" w:rsidRDefault="00167C6D" w:rsidP="00656F69">
      <w:pPr>
        <w:pStyle w:val="Heading2"/>
        <w:keepNext w:val="0"/>
        <w:widowControl w:val="0"/>
        <w:tabs>
          <w:tab w:val="num" w:pos="630"/>
        </w:tabs>
        <w:ind w:left="630" w:hanging="540"/>
        <w:rPr>
          <w:i/>
        </w:rPr>
      </w:pPr>
      <w:r w:rsidRPr="0091372B">
        <w:rPr>
          <w:b w:val="0"/>
          <w:i/>
        </w:rPr>
        <w:t>Conformity Assessment Body (CAB):</w:t>
      </w:r>
      <w:r w:rsidRPr="0091372B">
        <w:rPr>
          <w:b w:val="0"/>
        </w:rPr>
        <w:t xml:space="preserve"> A body other than a Regulatory Authority engaged in determining whether the relevant requirements in technical regulations or standards are fulfilled.  (</w:t>
      </w:r>
      <w:r w:rsidR="0071777A" w:rsidRPr="0091372B">
        <w:rPr>
          <w:b w:val="0"/>
        </w:rPr>
        <w:t>IMDRF/GRRP WG/N040:2017</w:t>
      </w:r>
      <w:r w:rsidRPr="0091372B">
        <w:rPr>
          <w:b w:val="0"/>
        </w:rPr>
        <w:t>)</w:t>
      </w:r>
      <w:r w:rsidR="0071777A" w:rsidRPr="0091372B">
        <w:rPr>
          <w:b w:val="0"/>
        </w:rPr>
        <w:t xml:space="preserve"> </w:t>
      </w:r>
    </w:p>
    <w:p w:rsidR="00027568" w:rsidRPr="0091372B" w:rsidRDefault="00167C6D" w:rsidP="00656F69">
      <w:pPr>
        <w:pStyle w:val="Heading2"/>
        <w:keepNext w:val="0"/>
        <w:widowControl w:val="0"/>
        <w:tabs>
          <w:tab w:val="num" w:pos="630"/>
        </w:tabs>
        <w:ind w:left="630"/>
        <w:rPr>
          <w:b w:val="0"/>
        </w:rPr>
      </w:pPr>
      <w:r w:rsidRPr="00167C6D">
        <w:rPr>
          <w:b w:val="0"/>
          <w:i/>
        </w:rPr>
        <w:t>Clinical Data:</w:t>
      </w:r>
      <w:r w:rsidRPr="00167C6D">
        <w:rPr>
          <w:b w:val="0"/>
        </w:rPr>
        <w:t xml:space="preserve"> Safety and/or performance information that are generated from the clinical use of a medical device. (GHTF/SG5/N1R8:2007)</w:t>
      </w:r>
    </w:p>
    <w:p w:rsidR="00027568" w:rsidRPr="00027568" w:rsidRDefault="00167C6D" w:rsidP="00656F69">
      <w:pPr>
        <w:pStyle w:val="Heading2"/>
        <w:keepNext w:val="0"/>
        <w:widowControl w:val="0"/>
        <w:tabs>
          <w:tab w:val="num" w:pos="630"/>
        </w:tabs>
        <w:ind w:left="630"/>
        <w:rPr>
          <w:b w:val="0"/>
        </w:rPr>
      </w:pPr>
      <w:r w:rsidRPr="00167C6D">
        <w:rPr>
          <w:b w:val="0"/>
          <w:i/>
        </w:rPr>
        <w:t>Clinical Evaluation:</w:t>
      </w:r>
      <w:r w:rsidRPr="00167C6D">
        <w:rPr>
          <w:b w:val="0"/>
        </w:rPr>
        <w:t xml:space="preserve"> The assessment and analysis of clinical data pertaining to a </w:t>
      </w:r>
      <w:r w:rsidR="00027568" w:rsidRPr="00167C6D">
        <w:rPr>
          <w:b w:val="0"/>
        </w:rPr>
        <w:t xml:space="preserve">medical </w:t>
      </w:r>
      <w:r w:rsidR="00027568">
        <w:rPr>
          <w:b w:val="0"/>
        </w:rPr>
        <w:t>device</w:t>
      </w:r>
      <w:r w:rsidRPr="00027568">
        <w:rPr>
          <w:b w:val="0"/>
        </w:rPr>
        <w:t xml:space="preserve"> to verify the clinical safety and performance of the device when used as intended by the manufacturer. (GHTF/SG5/N1R8:2007)</w:t>
      </w:r>
    </w:p>
    <w:p w:rsidR="00167C6D" w:rsidRPr="00B436F7" w:rsidRDefault="00167C6D" w:rsidP="00656F69">
      <w:pPr>
        <w:pStyle w:val="Heading2"/>
        <w:keepNext w:val="0"/>
        <w:widowControl w:val="0"/>
        <w:tabs>
          <w:tab w:val="num" w:pos="630"/>
        </w:tabs>
        <w:spacing w:before="120" w:after="120"/>
        <w:ind w:left="630" w:hanging="540"/>
        <w:rPr>
          <w:b w:val="0"/>
          <w:szCs w:val="24"/>
        </w:rPr>
      </w:pPr>
      <w:r w:rsidRPr="00B436F7">
        <w:rPr>
          <w:b w:val="0"/>
          <w:i/>
        </w:rPr>
        <w:t>Clinical Evidence:</w:t>
      </w:r>
      <w:r w:rsidRPr="00B436F7">
        <w:rPr>
          <w:b w:val="0"/>
        </w:rPr>
        <w:t xml:space="preserve">  The clinical data and the clinical evaluation report pertaining to a medical device. </w:t>
      </w:r>
      <w:r w:rsidRPr="00B436F7">
        <w:rPr>
          <w:b w:val="0"/>
          <w:bCs/>
          <w:szCs w:val="24"/>
        </w:rPr>
        <w:t>(</w:t>
      </w:r>
      <w:r w:rsidRPr="00B436F7">
        <w:rPr>
          <w:b w:val="0"/>
        </w:rPr>
        <w:t>GHTF/SG5/N1R8:2007)</w:t>
      </w:r>
    </w:p>
    <w:p w:rsidR="003404A1" w:rsidRDefault="00167C6D" w:rsidP="00656F69">
      <w:pPr>
        <w:pStyle w:val="Heading2"/>
        <w:keepNext w:val="0"/>
        <w:widowControl w:val="0"/>
        <w:tabs>
          <w:tab w:val="num" w:pos="630"/>
        </w:tabs>
        <w:spacing w:before="120" w:after="120"/>
        <w:ind w:left="630" w:hanging="540"/>
        <w:rPr>
          <w:szCs w:val="24"/>
        </w:rPr>
      </w:pPr>
      <w:r w:rsidRPr="00B436F7">
        <w:rPr>
          <w:b w:val="0"/>
          <w:i/>
          <w:szCs w:val="24"/>
        </w:rPr>
        <w:t xml:space="preserve">Clinical Evidence for an IVD Medical Device: </w:t>
      </w:r>
      <w:r w:rsidRPr="00B436F7">
        <w:rPr>
          <w:b w:val="0"/>
          <w:szCs w:val="24"/>
        </w:rPr>
        <w:t>All the information that supports the scientific validity and performance for its use as intended by the manufacturer. (GHTF/SG5/N6:2012)</w:t>
      </w:r>
    </w:p>
    <w:p w:rsidR="003404A1" w:rsidRPr="005B1D84" w:rsidRDefault="003404A1" w:rsidP="00656F69">
      <w:pPr>
        <w:pStyle w:val="Heading2"/>
        <w:keepNext w:val="0"/>
        <w:widowControl w:val="0"/>
        <w:tabs>
          <w:tab w:val="num" w:pos="630"/>
        </w:tabs>
        <w:spacing w:before="120" w:after="120"/>
        <w:ind w:left="630" w:hanging="540"/>
        <w:rPr>
          <w:szCs w:val="24"/>
        </w:rPr>
      </w:pPr>
      <w:r w:rsidRPr="005B1D84">
        <w:rPr>
          <w:b w:val="0"/>
          <w:i/>
          <w:szCs w:val="24"/>
        </w:rPr>
        <w:t>Clinical Investigation:</w:t>
      </w:r>
      <w:r w:rsidRPr="003404A1">
        <w:rPr>
          <w:bCs/>
          <w:szCs w:val="24"/>
        </w:rPr>
        <w:t xml:space="preserve">  </w:t>
      </w:r>
      <w:r w:rsidRPr="00C06ED0">
        <w:rPr>
          <w:b w:val="0"/>
          <w:bCs/>
          <w:szCs w:val="24"/>
        </w:rPr>
        <w:t xml:space="preserve">Any systematic investigation or study in or on one or more human subjects, undertaken to assess the safety and/or performance of a medical device. Explanation: This term is synonymous with ‘clinical trial’ and ‘clinical study’. (GHTF/ </w:t>
      </w:r>
      <w:r w:rsidRPr="00C06ED0">
        <w:rPr>
          <w:b w:val="0"/>
          <w:bCs/>
          <w:szCs w:val="24"/>
        </w:rPr>
        <w:lastRenderedPageBreak/>
        <w:t>SG5/N1R8</w:t>
      </w:r>
      <w:r>
        <w:rPr>
          <w:b w:val="0"/>
          <w:bCs/>
          <w:szCs w:val="24"/>
        </w:rPr>
        <w:t>)</w:t>
      </w:r>
    </w:p>
    <w:p w:rsidR="005B1D84" w:rsidRDefault="00167C6D" w:rsidP="00656F69">
      <w:pPr>
        <w:pStyle w:val="Heading2"/>
        <w:keepNext w:val="0"/>
        <w:widowControl w:val="0"/>
        <w:tabs>
          <w:tab w:val="num" w:pos="720"/>
        </w:tabs>
        <w:spacing w:before="120" w:after="120"/>
        <w:ind w:left="630" w:hanging="540"/>
        <w:rPr>
          <w:b w:val="0"/>
          <w:szCs w:val="24"/>
        </w:rPr>
      </w:pPr>
      <w:r w:rsidRPr="00B436F7">
        <w:rPr>
          <w:b w:val="0"/>
          <w:i/>
        </w:rPr>
        <w:t>Clinical Performance:</w:t>
      </w:r>
      <w:r w:rsidRPr="00B436F7">
        <w:rPr>
          <w:b w:val="0"/>
        </w:rPr>
        <w:t xml:space="preserve"> </w:t>
      </w:r>
      <w:r w:rsidRPr="00B436F7">
        <w:rPr>
          <w:b w:val="0"/>
          <w:bCs/>
          <w:szCs w:val="24"/>
        </w:rPr>
        <w:t xml:space="preserve">The ability of a medical device to achieve </w:t>
      </w:r>
      <w:r w:rsidR="00BC4ED0">
        <w:rPr>
          <w:b w:val="0"/>
          <w:bCs/>
          <w:szCs w:val="24"/>
        </w:rPr>
        <w:t xml:space="preserve">clinical outcome(s) in </w:t>
      </w:r>
      <w:r w:rsidRPr="00B436F7">
        <w:rPr>
          <w:b w:val="0"/>
          <w:bCs/>
          <w:szCs w:val="24"/>
        </w:rPr>
        <w:t xml:space="preserve">its intended </w:t>
      </w:r>
      <w:r w:rsidRPr="009B64A5">
        <w:rPr>
          <w:b w:val="0"/>
          <w:bCs/>
          <w:szCs w:val="24"/>
        </w:rPr>
        <w:t>purpose</w:t>
      </w:r>
      <w:r w:rsidRPr="00B436F7">
        <w:rPr>
          <w:b w:val="0"/>
          <w:bCs/>
          <w:szCs w:val="24"/>
        </w:rPr>
        <w:t xml:space="preserve"> as claimed by the manufacturer.  (</w:t>
      </w:r>
      <w:r w:rsidR="00FA3ACF">
        <w:rPr>
          <w:b w:val="0"/>
          <w:bCs/>
          <w:szCs w:val="24"/>
        </w:rPr>
        <w:t xml:space="preserve">Modified from </w:t>
      </w:r>
      <w:r w:rsidRPr="00B436F7">
        <w:rPr>
          <w:b w:val="0"/>
        </w:rPr>
        <w:t>GHTF/SG5/N1R8:2007)</w:t>
      </w:r>
    </w:p>
    <w:p w:rsidR="000856C4" w:rsidRPr="0091372B" w:rsidRDefault="00167C6D" w:rsidP="00656F69">
      <w:pPr>
        <w:pStyle w:val="Heading2"/>
        <w:keepNext w:val="0"/>
        <w:widowControl w:val="0"/>
        <w:tabs>
          <w:tab w:val="num" w:pos="720"/>
        </w:tabs>
        <w:spacing w:before="120" w:after="120"/>
        <w:ind w:left="630" w:hanging="540"/>
        <w:rPr>
          <w:b w:val="0"/>
          <w:i/>
        </w:rPr>
      </w:pPr>
      <w:r w:rsidRPr="00820AFF">
        <w:rPr>
          <w:b w:val="0"/>
          <w:i/>
        </w:rPr>
        <w:t>Clinical Performance of an IVD Medical Device:</w:t>
      </w:r>
      <w:r w:rsidRPr="0091372B">
        <w:rPr>
          <w:b w:val="0"/>
          <w:i/>
        </w:rPr>
        <w:t xml:space="preserve"> </w:t>
      </w:r>
      <w:r w:rsidRPr="00820AFF">
        <w:rPr>
          <w:b w:val="0"/>
        </w:rPr>
        <w:t>The ability of an IVD medical device to yield results that are correlated with a particular clinical condition/physiological state in accordance with target population and intended user.</w:t>
      </w:r>
      <w:r w:rsidR="000856C4" w:rsidRPr="0091372B">
        <w:rPr>
          <w:b w:val="0"/>
        </w:rPr>
        <w:t xml:space="preserve">  </w:t>
      </w:r>
      <w:r w:rsidR="000856C4" w:rsidRPr="00820AFF">
        <w:rPr>
          <w:b w:val="0"/>
        </w:rPr>
        <w:t>(</w:t>
      </w:r>
      <w:r w:rsidR="00AA4EC7" w:rsidRPr="00820AFF">
        <w:rPr>
          <w:b w:val="0"/>
        </w:rPr>
        <w:t xml:space="preserve">Modified from </w:t>
      </w:r>
      <w:r w:rsidR="000856C4" w:rsidRPr="00820AFF">
        <w:rPr>
          <w:b w:val="0"/>
        </w:rPr>
        <w:t>GHTF/SG5/N6:2012)</w:t>
      </w:r>
    </w:p>
    <w:p w:rsidR="000856C4" w:rsidRPr="0091372B" w:rsidRDefault="000856C4" w:rsidP="00656F69">
      <w:pPr>
        <w:pStyle w:val="Heading2"/>
        <w:keepNext w:val="0"/>
        <w:widowControl w:val="0"/>
        <w:numPr>
          <w:ilvl w:val="0"/>
          <w:numId w:val="0"/>
        </w:numPr>
        <w:tabs>
          <w:tab w:val="num" w:pos="720"/>
        </w:tabs>
        <w:spacing w:before="120" w:after="120"/>
        <w:ind w:left="630"/>
      </w:pPr>
      <w:r w:rsidRPr="0091372B">
        <w:rPr>
          <w:b w:val="0"/>
        </w:rPr>
        <w:t>NOTE 1: Clinical performan</w:t>
      </w:r>
      <w:r w:rsidR="00AA4EC7" w:rsidRPr="0091372B">
        <w:rPr>
          <w:b w:val="0"/>
        </w:rPr>
        <w:t xml:space="preserve">ce can include </w:t>
      </w:r>
      <w:r w:rsidRPr="0091372B">
        <w:rPr>
          <w:b w:val="0"/>
        </w:rPr>
        <w:t>diagnostic sensitivity and diagnostic specificity based on the known clinical/physiological state of the individual, and negative and positive predictive values based on the prevalence of the disease.</w:t>
      </w:r>
    </w:p>
    <w:p w:rsidR="004919B5" w:rsidRDefault="00566972" w:rsidP="00656F69">
      <w:pPr>
        <w:pStyle w:val="Heading2"/>
        <w:keepNext w:val="0"/>
        <w:widowControl w:val="0"/>
        <w:tabs>
          <w:tab w:val="left" w:pos="630"/>
          <w:tab w:val="num" w:pos="720"/>
        </w:tabs>
        <w:spacing w:before="120" w:after="120"/>
        <w:ind w:left="630" w:hanging="540"/>
        <w:rPr>
          <w:b w:val="0"/>
          <w:bCs/>
          <w:szCs w:val="24"/>
        </w:rPr>
      </w:pPr>
      <w:r w:rsidRPr="00566972">
        <w:rPr>
          <w:b w:val="0"/>
          <w:bCs/>
          <w:i/>
          <w:szCs w:val="24"/>
        </w:rPr>
        <w:t>Effective</w:t>
      </w:r>
      <w:r w:rsidR="004919B5" w:rsidRPr="0091372B">
        <w:rPr>
          <w:b w:val="0"/>
          <w:bCs/>
          <w:i/>
          <w:szCs w:val="24"/>
        </w:rPr>
        <w:t xml:space="preserve">: </w:t>
      </w:r>
      <w:r w:rsidR="00662812" w:rsidRPr="0091372B">
        <w:rPr>
          <w:b w:val="0"/>
          <w:bCs/>
          <w:szCs w:val="24"/>
        </w:rPr>
        <w:t xml:space="preserve">The </w:t>
      </w:r>
      <w:r w:rsidR="004D22BB">
        <w:rPr>
          <w:b w:val="0"/>
          <w:bCs/>
          <w:szCs w:val="24"/>
        </w:rPr>
        <w:t xml:space="preserve">ability of a </w:t>
      </w:r>
      <w:r>
        <w:rPr>
          <w:b w:val="0"/>
          <w:bCs/>
          <w:szCs w:val="24"/>
        </w:rPr>
        <w:t xml:space="preserve">medical </w:t>
      </w:r>
      <w:r w:rsidR="004D22BB">
        <w:rPr>
          <w:b w:val="0"/>
          <w:bCs/>
          <w:szCs w:val="24"/>
        </w:rPr>
        <w:t>device or IVD medical device to provide clinically significant results in</w:t>
      </w:r>
      <w:r w:rsidR="00662812" w:rsidRPr="0091372B">
        <w:rPr>
          <w:b w:val="0"/>
          <w:bCs/>
          <w:szCs w:val="24"/>
        </w:rPr>
        <w:t xml:space="preserve"> a significant portion of the target population</w:t>
      </w:r>
      <w:r w:rsidR="004D22BB" w:rsidRPr="004D22BB">
        <w:rPr>
          <w:b w:val="0"/>
          <w:bCs/>
          <w:szCs w:val="24"/>
        </w:rPr>
        <w:t>.</w:t>
      </w:r>
    </w:p>
    <w:p w:rsidR="00CF3718" w:rsidRPr="0009637E" w:rsidRDefault="00F4746F" w:rsidP="00656F69">
      <w:pPr>
        <w:widowControl w:val="0"/>
        <w:ind w:left="630"/>
      </w:pPr>
      <w:r>
        <w:rPr>
          <w:szCs w:val="24"/>
        </w:rPr>
        <w:t>NOTE:</w:t>
      </w:r>
      <w:r>
        <w:t xml:space="preserve"> This ability </w:t>
      </w:r>
      <w:r w:rsidR="003E7981">
        <w:t xml:space="preserve">is assessed </w:t>
      </w:r>
      <w:r w:rsidR="0006410B">
        <w:t>in</w:t>
      </w:r>
      <w:r w:rsidR="003E7981">
        <w:t xml:space="preserve"> situations </w:t>
      </w:r>
      <w:r w:rsidR="003E7981">
        <w:rPr>
          <w:bCs/>
          <w:szCs w:val="24"/>
        </w:rPr>
        <w:t>where</w:t>
      </w:r>
      <w:r w:rsidRPr="00F4746F">
        <w:rPr>
          <w:bCs/>
          <w:szCs w:val="24"/>
        </w:rPr>
        <w:t xml:space="preserve"> </w:t>
      </w:r>
      <w:r>
        <w:rPr>
          <w:bCs/>
          <w:szCs w:val="24"/>
        </w:rPr>
        <w:t xml:space="preserve">the medical device or IVD medical device is </w:t>
      </w:r>
      <w:r w:rsidRPr="00F4746F">
        <w:rPr>
          <w:bCs/>
          <w:szCs w:val="24"/>
        </w:rPr>
        <w:t>used for its intended uses and conditions of use and accompanied by adequate directions for use and warnings against unsafe use</w:t>
      </w:r>
      <w:r>
        <w:rPr>
          <w:bCs/>
          <w:szCs w:val="24"/>
        </w:rPr>
        <w:t>.</w:t>
      </w:r>
      <w:r>
        <w:rPr>
          <w:b/>
          <w:bCs/>
          <w:szCs w:val="24"/>
        </w:rPr>
        <w:t xml:space="preserve"> </w:t>
      </w:r>
    </w:p>
    <w:p w:rsidR="00CF3718" w:rsidRPr="00C55EE0" w:rsidRDefault="00CF3718" w:rsidP="00656F69">
      <w:pPr>
        <w:pStyle w:val="Heading2"/>
        <w:keepNext w:val="0"/>
        <w:widowControl w:val="0"/>
        <w:tabs>
          <w:tab w:val="left" w:pos="630"/>
          <w:tab w:val="num" w:pos="720"/>
        </w:tabs>
        <w:spacing w:before="120" w:after="120"/>
        <w:ind w:left="630" w:hanging="540"/>
        <w:rPr>
          <w:bCs/>
          <w:i/>
          <w:szCs w:val="24"/>
        </w:rPr>
      </w:pPr>
      <w:r w:rsidRPr="0091372B">
        <w:rPr>
          <w:b w:val="0"/>
          <w:bCs/>
          <w:i/>
          <w:szCs w:val="24"/>
        </w:rPr>
        <w:t xml:space="preserve">Expected </w:t>
      </w:r>
      <w:r w:rsidR="00BD4280" w:rsidRPr="0091372B">
        <w:rPr>
          <w:b w:val="0"/>
          <w:bCs/>
          <w:i/>
          <w:szCs w:val="24"/>
        </w:rPr>
        <w:t>Lifetime/Expected Service Life:</w:t>
      </w:r>
      <w:r w:rsidRPr="0091372B">
        <w:rPr>
          <w:b w:val="0"/>
          <w:bCs/>
          <w:i/>
          <w:szCs w:val="24"/>
        </w:rPr>
        <w:t xml:space="preserve"> </w:t>
      </w:r>
      <w:r w:rsidR="0006410B" w:rsidRPr="0006410B">
        <w:rPr>
          <w:b w:val="0"/>
          <w:bCs/>
          <w:szCs w:val="24"/>
        </w:rPr>
        <w:t>T</w:t>
      </w:r>
      <w:r w:rsidRPr="0091372B">
        <w:rPr>
          <w:b w:val="0"/>
          <w:bCs/>
          <w:szCs w:val="24"/>
        </w:rPr>
        <w:t xml:space="preserve">ime period specified by the manufacturer during which the medical device or IVD medical device is expected to </w:t>
      </w:r>
      <w:r w:rsidR="00CB3B52" w:rsidRPr="0091372B">
        <w:rPr>
          <w:b w:val="0"/>
          <w:bCs/>
          <w:szCs w:val="24"/>
        </w:rPr>
        <w:t>maintain</w:t>
      </w:r>
      <w:r w:rsidRPr="0091372B">
        <w:rPr>
          <w:b w:val="0"/>
          <w:bCs/>
          <w:szCs w:val="24"/>
        </w:rPr>
        <w:t xml:space="preserve"> safe and effective</w:t>
      </w:r>
      <w:r w:rsidR="00CB3B52" w:rsidRPr="0091372B">
        <w:rPr>
          <w:b w:val="0"/>
          <w:bCs/>
          <w:szCs w:val="24"/>
        </w:rPr>
        <w:t xml:space="preserve"> use</w:t>
      </w:r>
      <w:r w:rsidR="0006410B">
        <w:rPr>
          <w:b w:val="0"/>
          <w:bCs/>
          <w:szCs w:val="24"/>
        </w:rPr>
        <w:t>.</w:t>
      </w:r>
    </w:p>
    <w:p w:rsidR="0006410B" w:rsidRPr="0091372B" w:rsidRDefault="00CF3718" w:rsidP="00656F69">
      <w:pPr>
        <w:widowControl w:val="0"/>
        <w:ind w:firstLine="630"/>
        <w:rPr>
          <w:rFonts w:eastAsia="Yu Mincho"/>
          <w:szCs w:val="24"/>
          <w:lang w:val="en-GB"/>
        </w:rPr>
      </w:pPr>
      <w:r w:rsidRPr="0091372B">
        <w:rPr>
          <w:rFonts w:eastAsia="Yu Mincho"/>
          <w:szCs w:val="24"/>
          <w:lang w:val="en-GB"/>
        </w:rPr>
        <w:t xml:space="preserve">NOTE </w:t>
      </w:r>
      <w:r w:rsidR="0006410B" w:rsidRPr="0091372B">
        <w:rPr>
          <w:rFonts w:eastAsia="Yu Mincho"/>
          <w:szCs w:val="24"/>
          <w:lang w:val="en-GB"/>
        </w:rPr>
        <w:t xml:space="preserve">1: </w:t>
      </w:r>
      <w:r w:rsidRPr="0091372B">
        <w:rPr>
          <w:rFonts w:eastAsia="Yu Mincho"/>
          <w:szCs w:val="24"/>
          <w:lang w:val="en-GB"/>
        </w:rPr>
        <w:t>The expected life</w:t>
      </w:r>
      <w:r w:rsidR="00BD4280" w:rsidRPr="0091372B">
        <w:rPr>
          <w:rFonts w:eastAsia="Yu Mincho"/>
          <w:szCs w:val="24"/>
          <w:lang w:val="en-GB"/>
        </w:rPr>
        <w:t>time</w:t>
      </w:r>
      <w:r w:rsidRPr="0091372B">
        <w:rPr>
          <w:rFonts w:eastAsia="Yu Mincho"/>
          <w:szCs w:val="24"/>
          <w:lang w:val="en-GB"/>
        </w:rPr>
        <w:t xml:space="preserve"> can </w:t>
      </w:r>
      <w:r w:rsidR="00BD4280" w:rsidRPr="0091372B">
        <w:rPr>
          <w:rFonts w:eastAsia="Yu Mincho"/>
          <w:szCs w:val="24"/>
          <w:lang w:val="en-GB"/>
        </w:rPr>
        <w:t>be determined by stability</w:t>
      </w:r>
      <w:r w:rsidRPr="0091372B">
        <w:rPr>
          <w:rFonts w:eastAsia="Yu Mincho"/>
          <w:szCs w:val="24"/>
          <w:lang w:val="en-GB"/>
        </w:rPr>
        <w:t>.</w:t>
      </w:r>
    </w:p>
    <w:p w:rsidR="0006410B" w:rsidRPr="0091372B" w:rsidRDefault="0006410B" w:rsidP="00656F69">
      <w:pPr>
        <w:widowControl w:val="0"/>
        <w:ind w:firstLine="630"/>
        <w:rPr>
          <w:rFonts w:eastAsia="Yu Mincho"/>
          <w:szCs w:val="24"/>
          <w:lang w:val="en-GB"/>
        </w:rPr>
      </w:pPr>
    </w:p>
    <w:p w:rsidR="00CF3718" w:rsidRPr="0091372B" w:rsidRDefault="00CF3718" w:rsidP="00656F69">
      <w:pPr>
        <w:widowControl w:val="0"/>
        <w:ind w:left="630"/>
        <w:rPr>
          <w:rFonts w:eastAsia="Yu Mincho"/>
          <w:szCs w:val="24"/>
          <w:lang w:val="en-GB"/>
        </w:rPr>
      </w:pPr>
      <w:r w:rsidRPr="0091372B">
        <w:rPr>
          <w:rFonts w:eastAsia="Yu Mincho"/>
          <w:szCs w:val="24"/>
          <w:lang w:val="en-GB"/>
        </w:rPr>
        <w:t xml:space="preserve">NOTE </w:t>
      </w:r>
      <w:r w:rsidR="0006410B" w:rsidRPr="0091372B">
        <w:rPr>
          <w:rFonts w:eastAsia="Yu Mincho"/>
          <w:szCs w:val="24"/>
          <w:lang w:val="en-GB"/>
        </w:rPr>
        <w:t xml:space="preserve">2: </w:t>
      </w:r>
      <w:r w:rsidR="00BD4280" w:rsidRPr="0091372B">
        <w:rPr>
          <w:rFonts w:eastAsia="Yu Mincho"/>
          <w:szCs w:val="24"/>
          <w:lang w:val="en-GB"/>
        </w:rPr>
        <w:t xml:space="preserve">Maintenance, repairs, or upgrades </w:t>
      </w:r>
      <w:r w:rsidR="00297446" w:rsidRPr="0091372B">
        <w:rPr>
          <w:rFonts w:eastAsia="Yu Mincho"/>
          <w:szCs w:val="24"/>
          <w:lang w:val="en-GB"/>
        </w:rPr>
        <w:t xml:space="preserve">(e.g. safety or cybersecurity modifications) </w:t>
      </w:r>
      <w:r w:rsidR="00BD4280" w:rsidRPr="0091372B">
        <w:rPr>
          <w:rFonts w:eastAsia="Yu Mincho"/>
          <w:szCs w:val="24"/>
          <w:lang w:val="en-GB"/>
        </w:rPr>
        <w:t>can be necessary during the expected lifetime.</w:t>
      </w:r>
    </w:p>
    <w:p w:rsidR="001230FD" w:rsidRPr="001230FD" w:rsidRDefault="001230FD" w:rsidP="00656F69">
      <w:pPr>
        <w:pStyle w:val="Heading2"/>
        <w:keepNext w:val="0"/>
        <w:widowControl w:val="0"/>
        <w:tabs>
          <w:tab w:val="num" w:pos="630"/>
        </w:tabs>
        <w:ind w:left="630"/>
        <w:rPr>
          <w:b w:val="0"/>
          <w:i/>
          <w:lang w:eastAsia="en-CA"/>
        </w:rPr>
      </w:pPr>
      <w:r w:rsidRPr="001230FD">
        <w:rPr>
          <w:b w:val="0"/>
          <w:i/>
          <w:lang w:eastAsia="en-CA"/>
        </w:rPr>
        <w:t xml:space="preserve">Expiry </w:t>
      </w:r>
      <w:r w:rsidR="00A630A8">
        <w:rPr>
          <w:b w:val="0"/>
          <w:i/>
          <w:lang w:eastAsia="en-CA"/>
        </w:rPr>
        <w:t>D</w:t>
      </w:r>
      <w:r w:rsidRPr="001230FD">
        <w:rPr>
          <w:b w:val="0"/>
          <w:i/>
          <w:lang w:eastAsia="en-CA"/>
        </w:rPr>
        <w:t>ate</w:t>
      </w:r>
      <w:r>
        <w:rPr>
          <w:b w:val="0"/>
          <w:i/>
          <w:lang w:eastAsia="en-CA"/>
        </w:rPr>
        <w:t>/</w:t>
      </w:r>
      <w:r w:rsidRPr="001230FD">
        <w:rPr>
          <w:b w:val="0"/>
          <w:bCs/>
          <w:i/>
          <w:szCs w:val="24"/>
          <w:lang w:eastAsia="en-CA"/>
        </w:rPr>
        <w:t xml:space="preserve">Expiration </w:t>
      </w:r>
      <w:r w:rsidR="00A630A8">
        <w:rPr>
          <w:b w:val="0"/>
          <w:bCs/>
          <w:i/>
          <w:szCs w:val="24"/>
          <w:lang w:eastAsia="en-CA"/>
        </w:rPr>
        <w:t>D</w:t>
      </w:r>
      <w:r w:rsidRPr="001230FD">
        <w:rPr>
          <w:b w:val="0"/>
          <w:bCs/>
          <w:i/>
          <w:szCs w:val="24"/>
          <w:lang w:eastAsia="en-CA"/>
        </w:rPr>
        <w:t>ate</w:t>
      </w:r>
      <w:r>
        <w:rPr>
          <w:b w:val="0"/>
          <w:bCs/>
          <w:i/>
          <w:szCs w:val="24"/>
          <w:lang w:eastAsia="en-CA"/>
        </w:rPr>
        <w:t xml:space="preserve">: </w:t>
      </w:r>
      <w:r w:rsidRPr="001230FD">
        <w:rPr>
          <w:b w:val="0"/>
          <w:szCs w:val="24"/>
          <w:lang w:eastAsia="en-CA"/>
        </w:rPr>
        <w:t xml:space="preserve">Upper limit of the time interval during which the </w:t>
      </w:r>
      <w:r w:rsidR="00153455">
        <w:rPr>
          <w:b w:val="0"/>
          <w:szCs w:val="24"/>
          <w:lang w:eastAsia="en-CA"/>
        </w:rPr>
        <w:t xml:space="preserve">safety and </w:t>
      </w:r>
      <w:r w:rsidRPr="001230FD">
        <w:rPr>
          <w:b w:val="0"/>
          <w:szCs w:val="24"/>
          <w:lang w:eastAsia="en-CA"/>
        </w:rPr>
        <w:t>performance characteristics of a material stored under specified conditions can be assured</w:t>
      </w:r>
      <w:r>
        <w:rPr>
          <w:b w:val="0"/>
          <w:szCs w:val="24"/>
          <w:lang w:eastAsia="en-CA"/>
        </w:rPr>
        <w:t xml:space="preserve">. </w:t>
      </w:r>
    </w:p>
    <w:p w:rsidR="00714CA3" w:rsidRPr="00A4667C" w:rsidRDefault="001230FD" w:rsidP="00656F69">
      <w:pPr>
        <w:widowControl w:val="0"/>
        <w:ind w:left="576"/>
        <w:rPr>
          <w:szCs w:val="24"/>
          <w:lang w:eastAsia="en-CA"/>
        </w:rPr>
      </w:pPr>
      <w:r w:rsidRPr="001230FD">
        <w:rPr>
          <w:szCs w:val="24"/>
          <w:lang w:eastAsia="en-CA"/>
        </w:rPr>
        <w:t>NOTE 1</w:t>
      </w:r>
      <w:r w:rsidR="00344BAF">
        <w:rPr>
          <w:szCs w:val="24"/>
          <w:lang w:eastAsia="en-CA"/>
        </w:rPr>
        <w:t>:</w:t>
      </w:r>
      <w:r w:rsidRPr="001230FD">
        <w:rPr>
          <w:szCs w:val="24"/>
          <w:lang w:eastAsia="en-CA"/>
        </w:rPr>
        <w:t> </w:t>
      </w:r>
      <w:r w:rsidR="00061163">
        <w:rPr>
          <w:szCs w:val="24"/>
        </w:rPr>
        <w:t>This also applies to</w:t>
      </w:r>
      <w:r w:rsidR="00714CA3" w:rsidRPr="00A4667C">
        <w:rPr>
          <w:szCs w:val="24"/>
        </w:rPr>
        <w:t xml:space="preserve"> medical devices whose physical, chemical or functional properties are maintained during a specified and known period</w:t>
      </w:r>
      <w:r w:rsidR="00061163">
        <w:rPr>
          <w:szCs w:val="24"/>
        </w:rPr>
        <w:t>, such as for capital equipment</w:t>
      </w:r>
      <w:r w:rsidR="0071777A">
        <w:rPr>
          <w:szCs w:val="24"/>
        </w:rPr>
        <w:t>.</w:t>
      </w:r>
    </w:p>
    <w:p w:rsidR="00714CA3" w:rsidRDefault="00714CA3" w:rsidP="00656F69">
      <w:pPr>
        <w:widowControl w:val="0"/>
        <w:ind w:left="576"/>
        <w:rPr>
          <w:szCs w:val="24"/>
          <w:lang w:eastAsia="en-CA"/>
        </w:rPr>
      </w:pPr>
    </w:p>
    <w:p w:rsidR="001230FD" w:rsidRPr="001230FD" w:rsidRDefault="00714CA3" w:rsidP="00656F69">
      <w:pPr>
        <w:widowControl w:val="0"/>
        <w:ind w:left="576"/>
        <w:rPr>
          <w:szCs w:val="24"/>
          <w:lang w:eastAsia="en-CA"/>
        </w:rPr>
      </w:pPr>
      <w:r w:rsidRPr="001230FD">
        <w:rPr>
          <w:szCs w:val="24"/>
          <w:lang w:eastAsia="en-CA"/>
        </w:rPr>
        <w:t xml:space="preserve">NOTE </w:t>
      </w:r>
      <w:r>
        <w:rPr>
          <w:szCs w:val="24"/>
          <w:lang w:eastAsia="en-CA"/>
        </w:rPr>
        <w:t>2</w:t>
      </w:r>
      <w:r w:rsidR="00344BAF">
        <w:rPr>
          <w:szCs w:val="24"/>
          <w:lang w:eastAsia="en-CA"/>
        </w:rPr>
        <w:t>:</w:t>
      </w:r>
      <w:r>
        <w:rPr>
          <w:szCs w:val="24"/>
          <w:lang w:eastAsia="en-CA"/>
        </w:rPr>
        <w:t xml:space="preserve"> </w:t>
      </w:r>
      <w:r w:rsidR="001230FD" w:rsidRPr="001230FD">
        <w:rPr>
          <w:szCs w:val="24"/>
          <w:lang w:eastAsia="en-CA"/>
        </w:rPr>
        <w:t>Expiry dates are assigned to IVD reagents, calibrators, control materials and other components by the manufacturer, based on experimentally det</w:t>
      </w:r>
      <w:r w:rsidR="0071777A">
        <w:rPr>
          <w:szCs w:val="24"/>
          <w:lang w:eastAsia="en-CA"/>
        </w:rPr>
        <w:t xml:space="preserve">ermined stability properties.  </w:t>
      </w:r>
    </w:p>
    <w:p w:rsidR="001230FD" w:rsidRPr="001230FD" w:rsidRDefault="001230FD" w:rsidP="00656F69">
      <w:pPr>
        <w:widowControl w:val="0"/>
        <w:rPr>
          <w:szCs w:val="24"/>
          <w:lang w:eastAsia="en-CA"/>
        </w:rPr>
      </w:pPr>
    </w:p>
    <w:p w:rsidR="00C91B1E" w:rsidRPr="00344BAF" w:rsidRDefault="00267695" w:rsidP="00656F69">
      <w:pPr>
        <w:widowControl w:val="0"/>
        <w:ind w:firstLine="576"/>
        <w:rPr>
          <w:szCs w:val="24"/>
          <w:lang w:eastAsia="en-CA"/>
        </w:rPr>
      </w:pPr>
      <w:r>
        <w:rPr>
          <w:szCs w:val="24"/>
          <w:lang w:eastAsia="en-CA"/>
        </w:rPr>
        <w:t>(</w:t>
      </w:r>
      <w:r w:rsidR="00FA3ACF">
        <w:rPr>
          <w:szCs w:val="24"/>
          <w:lang w:eastAsia="en-CA"/>
        </w:rPr>
        <w:t>Modified</w:t>
      </w:r>
      <w:r w:rsidR="00FA3ACF" w:rsidRPr="0071777A">
        <w:rPr>
          <w:szCs w:val="24"/>
          <w:lang w:eastAsia="en-CA"/>
        </w:rPr>
        <w:t xml:space="preserve"> </w:t>
      </w:r>
      <w:r w:rsidR="001230FD" w:rsidRPr="0071777A">
        <w:rPr>
          <w:szCs w:val="24"/>
          <w:lang w:eastAsia="en-CA"/>
        </w:rPr>
        <w:t>from</w:t>
      </w:r>
      <w:r w:rsidR="0071777A" w:rsidRPr="0071777A">
        <w:rPr>
          <w:szCs w:val="24"/>
          <w:lang w:eastAsia="en-CA"/>
        </w:rPr>
        <w:t xml:space="preserve"> </w:t>
      </w:r>
      <w:r w:rsidR="0071777A" w:rsidRPr="0071777A">
        <w:rPr>
          <w:bCs/>
          <w:lang w:val="en-CA"/>
        </w:rPr>
        <w:t>ISO 18113-1:2009</w:t>
      </w:r>
      <w:r w:rsidR="0071777A">
        <w:rPr>
          <w:bCs/>
          <w:lang w:val="en-CA"/>
        </w:rPr>
        <w:t>)</w:t>
      </w:r>
    </w:p>
    <w:p w:rsidR="005F00D8" w:rsidRDefault="005F00D8" w:rsidP="00656F69">
      <w:pPr>
        <w:pStyle w:val="Heading2"/>
        <w:keepNext w:val="0"/>
        <w:widowControl w:val="0"/>
        <w:tabs>
          <w:tab w:val="left" w:pos="630"/>
          <w:tab w:val="num" w:pos="3780"/>
        </w:tabs>
        <w:ind w:left="630"/>
        <w:rPr>
          <w:b w:val="0"/>
          <w:szCs w:val="24"/>
        </w:rPr>
      </w:pPr>
      <w:r w:rsidRPr="00B436F7">
        <w:rPr>
          <w:b w:val="0"/>
          <w:i/>
          <w:lang w:eastAsia="en-AU"/>
        </w:rPr>
        <w:t xml:space="preserve">Harm: </w:t>
      </w:r>
      <w:r w:rsidR="000C00EC">
        <w:rPr>
          <w:b w:val="0"/>
          <w:szCs w:val="24"/>
        </w:rPr>
        <w:t>I</w:t>
      </w:r>
      <w:r w:rsidRPr="00B436F7">
        <w:rPr>
          <w:b w:val="0"/>
          <w:szCs w:val="24"/>
        </w:rPr>
        <w:t>njury or damage to the health of people, or damage to property or the environment. (ISO/IEC Guide 51:2014)</w:t>
      </w:r>
    </w:p>
    <w:p w:rsidR="006817D8" w:rsidRDefault="004943B8" w:rsidP="00656F69">
      <w:pPr>
        <w:pStyle w:val="Heading2"/>
        <w:keepNext w:val="0"/>
        <w:widowControl w:val="0"/>
        <w:tabs>
          <w:tab w:val="num" w:pos="3870"/>
        </w:tabs>
        <w:spacing w:before="120" w:after="120"/>
        <w:ind w:left="630"/>
        <w:rPr>
          <w:b w:val="0"/>
          <w:szCs w:val="24"/>
        </w:rPr>
      </w:pPr>
      <w:r w:rsidRPr="00B436F7">
        <w:rPr>
          <w:b w:val="0"/>
          <w:i/>
          <w:szCs w:val="24"/>
        </w:rPr>
        <w:t>Hazard:</w:t>
      </w:r>
      <w:r w:rsidR="006817D8" w:rsidRPr="00B436F7">
        <w:rPr>
          <w:b w:val="0"/>
          <w:szCs w:val="24"/>
        </w:rPr>
        <w:t xml:space="preserve"> P</w:t>
      </w:r>
      <w:r w:rsidRPr="00B436F7">
        <w:rPr>
          <w:b w:val="0"/>
          <w:szCs w:val="24"/>
        </w:rPr>
        <w:t>otential source of harm</w:t>
      </w:r>
      <w:r w:rsidRPr="00B436F7">
        <w:rPr>
          <w:b w:val="0"/>
          <w:smallCaps/>
          <w:szCs w:val="24"/>
        </w:rPr>
        <w:t xml:space="preserve">. </w:t>
      </w:r>
      <w:r w:rsidR="002A6D1A">
        <w:rPr>
          <w:b w:val="0"/>
          <w:szCs w:val="24"/>
        </w:rPr>
        <w:t xml:space="preserve">(ISO/IEC Guide </w:t>
      </w:r>
      <w:r w:rsidRPr="00B436F7">
        <w:rPr>
          <w:b w:val="0"/>
          <w:szCs w:val="24"/>
        </w:rPr>
        <w:t>51:2014)</w:t>
      </w:r>
    </w:p>
    <w:p w:rsidR="00027568" w:rsidRPr="0091372B" w:rsidRDefault="005D28E3" w:rsidP="00656F69">
      <w:pPr>
        <w:pStyle w:val="Heading2"/>
        <w:keepNext w:val="0"/>
        <w:widowControl w:val="0"/>
        <w:tabs>
          <w:tab w:val="num" w:pos="3870"/>
        </w:tabs>
        <w:spacing w:before="120" w:after="120"/>
        <w:ind w:left="630"/>
        <w:rPr>
          <w:i/>
          <w:szCs w:val="24"/>
        </w:rPr>
      </w:pPr>
      <w:r w:rsidRPr="0091372B">
        <w:rPr>
          <w:b w:val="0"/>
          <w:i/>
          <w:szCs w:val="24"/>
        </w:rPr>
        <w:t xml:space="preserve">Indications for Use: </w:t>
      </w:r>
      <w:r w:rsidRPr="0091372B">
        <w:rPr>
          <w:b w:val="0"/>
          <w:szCs w:val="24"/>
        </w:rPr>
        <w:t>A general description of the disease or condition the medical device or IVD medical device will diagnose, treat, prevent, cure, or mitigate, including a description of the patient population for which the medical device or IVD medical device is intended.</w:t>
      </w:r>
    </w:p>
    <w:p w:rsidR="006817D8" w:rsidRDefault="00344BAF" w:rsidP="00656F69">
      <w:pPr>
        <w:pStyle w:val="Heading2"/>
        <w:keepNext w:val="0"/>
        <w:widowControl w:val="0"/>
        <w:rPr>
          <w:b w:val="0"/>
          <w:szCs w:val="24"/>
        </w:rPr>
      </w:pPr>
      <w:r>
        <w:rPr>
          <w:b w:val="0"/>
          <w:i/>
        </w:rPr>
        <w:lastRenderedPageBreak/>
        <w:t>Intended Use / Intended P</w:t>
      </w:r>
      <w:r w:rsidR="00EB511F" w:rsidRPr="00EB511F">
        <w:rPr>
          <w:b w:val="0"/>
          <w:i/>
        </w:rPr>
        <w:t>urpose</w:t>
      </w:r>
      <w:r w:rsidR="00EB511F">
        <w:rPr>
          <w:b w:val="0"/>
        </w:rPr>
        <w:t xml:space="preserve">:  </w:t>
      </w:r>
      <w:r w:rsidR="00EB511F" w:rsidRPr="00EB511F">
        <w:rPr>
          <w:b w:val="0"/>
          <w:bCs/>
        </w:rPr>
        <w:t>The objective intent regarding the use of a product, process or service as reflected in the specifications, instructions and information provided by the manufacturer.</w:t>
      </w:r>
      <w:r w:rsidR="00EB511F" w:rsidRPr="00EB511F">
        <w:rPr>
          <w:b w:val="0"/>
          <w:szCs w:val="24"/>
        </w:rPr>
        <w:t xml:space="preserve"> </w:t>
      </w:r>
      <w:r w:rsidR="00EB511F">
        <w:rPr>
          <w:b w:val="0"/>
          <w:szCs w:val="24"/>
        </w:rPr>
        <w:t>(</w:t>
      </w:r>
      <w:r w:rsidR="005D28E3">
        <w:rPr>
          <w:b w:val="0"/>
          <w:szCs w:val="24"/>
        </w:rPr>
        <w:t xml:space="preserve">Modified from </w:t>
      </w:r>
      <w:r w:rsidR="00EB511F">
        <w:rPr>
          <w:b w:val="0"/>
          <w:szCs w:val="24"/>
        </w:rPr>
        <w:t>GHTF/SG1/N77:2012)</w:t>
      </w:r>
    </w:p>
    <w:p w:rsidR="00DC38E8" w:rsidRPr="00DC38E8" w:rsidRDefault="00DC38E8" w:rsidP="00656F69">
      <w:pPr>
        <w:widowControl w:val="0"/>
        <w:ind w:left="576"/>
      </w:pPr>
      <w:r>
        <w:t xml:space="preserve">NOTE: The intended use </w:t>
      </w:r>
      <w:r w:rsidR="007952E1">
        <w:t>can include</w:t>
      </w:r>
      <w:r w:rsidR="003D5153">
        <w:t xml:space="preserve"> the indications for use.</w:t>
      </w:r>
    </w:p>
    <w:p w:rsidR="00795842" w:rsidRDefault="00344BAF" w:rsidP="00656F69">
      <w:pPr>
        <w:pStyle w:val="Heading2"/>
        <w:keepNext w:val="0"/>
        <w:widowControl w:val="0"/>
        <w:spacing w:before="120" w:after="120"/>
        <w:rPr>
          <w:b w:val="0"/>
          <w:bCs/>
          <w:szCs w:val="24"/>
        </w:rPr>
      </w:pPr>
      <w:r>
        <w:rPr>
          <w:b w:val="0"/>
          <w:i/>
          <w:szCs w:val="24"/>
        </w:rPr>
        <w:t>Instructions for U</w:t>
      </w:r>
      <w:r w:rsidR="00A4667C" w:rsidRPr="00A4667C">
        <w:rPr>
          <w:b w:val="0"/>
          <w:i/>
          <w:szCs w:val="24"/>
        </w:rPr>
        <w:t>se</w:t>
      </w:r>
      <w:r w:rsidR="00A4667C" w:rsidRPr="00A4667C">
        <w:rPr>
          <w:b w:val="0"/>
          <w:bCs/>
          <w:i/>
          <w:szCs w:val="24"/>
        </w:rPr>
        <w:t>:</w:t>
      </w:r>
      <w:r w:rsidR="002A6D1A">
        <w:rPr>
          <w:b w:val="0"/>
          <w:bCs/>
          <w:szCs w:val="24"/>
        </w:rPr>
        <w:t xml:space="preserve"> I</w:t>
      </w:r>
      <w:r w:rsidR="00A4667C" w:rsidRPr="00A4667C">
        <w:rPr>
          <w:b w:val="0"/>
          <w:bCs/>
          <w:szCs w:val="24"/>
        </w:rPr>
        <w:t>nformation provided by the manufacturer to inform the device user of the medical device’s intended purpose and proper use and of any precautions to be taken.</w:t>
      </w:r>
      <w:r w:rsidR="00A4667C" w:rsidRPr="00A4667C">
        <w:rPr>
          <w:b w:val="0"/>
          <w:szCs w:val="24"/>
        </w:rPr>
        <w:t xml:space="preserve"> (</w:t>
      </w:r>
      <w:r w:rsidR="00A4667C" w:rsidRPr="00A4667C">
        <w:rPr>
          <w:b w:val="0"/>
          <w:bCs/>
          <w:szCs w:val="24"/>
        </w:rPr>
        <w:t>GHTF/SG1/N70:2011)</w:t>
      </w:r>
    </w:p>
    <w:p w:rsidR="003578C6" w:rsidRPr="003578C6" w:rsidRDefault="003578C6" w:rsidP="00656F69">
      <w:pPr>
        <w:pStyle w:val="Heading2"/>
        <w:keepNext w:val="0"/>
        <w:widowControl w:val="0"/>
        <w:numPr>
          <w:ilvl w:val="0"/>
          <w:numId w:val="0"/>
        </w:numPr>
        <w:spacing w:before="120" w:after="120"/>
        <w:ind w:left="576"/>
        <w:rPr>
          <w:b w:val="0"/>
          <w:bCs/>
          <w:szCs w:val="24"/>
        </w:rPr>
      </w:pPr>
      <w:r>
        <w:rPr>
          <w:b w:val="0"/>
          <w:szCs w:val="24"/>
        </w:rPr>
        <w:t xml:space="preserve">NOTE: </w:t>
      </w:r>
      <w:r>
        <w:rPr>
          <w:b w:val="0"/>
          <w:bCs/>
          <w:szCs w:val="24"/>
        </w:rPr>
        <w:t>Instructions for use can also be referred to as “package insert.”</w:t>
      </w:r>
    </w:p>
    <w:p w:rsidR="007907CC" w:rsidRPr="00B436F7" w:rsidRDefault="00344BAF" w:rsidP="00656F69">
      <w:pPr>
        <w:pStyle w:val="Heading2"/>
        <w:keepNext w:val="0"/>
        <w:widowControl w:val="0"/>
        <w:spacing w:before="120" w:after="120"/>
        <w:rPr>
          <w:b w:val="0"/>
          <w:szCs w:val="24"/>
        </w:rPr>
      </w:pPr>
      <w:r>
        <w:rPr>
          <w:rStyle w:val="AWK8Char"/>
          <w:i/>
          <w:szCs w:val="24"/>
        </w:rPr>
        <w:t>In Vitro Diagnostic (IVD) Medical D</w:t>
      </w:r>
      <w:r w:rsidR="007907CC" w:rsidRPr="00B436F7">
        <w:rPr>
          <w:rStyle w:val="AWK8Char"/>
          <w:i/>
          <w:szCs w:val="24"/>
        </w:rPr>
        <w:t xml:space="preserve">evice: </w:t>
      </w:r>
      <w:r w:rsidR="00B04C15">
        <w:rPr>
          <w:rStyle w:val="AWK8Char"/>
          <w:i/>
          <w:szCs w:val="24"/>
        </w:rPr>
        <w:t>‘</w:t>
      </w:r>
      <w:r w:rsidR="007907CC" w:rsidRPr="00B436F7">
        <w:rPr>
          <w:b w:val="0"/>
          <w:szCs w:val="24"/>
        </w:rPr>
        <w:t>In Vitro Diagnostic (IVD) medical device’ means a medical device, whether used alone or in combination, intended by the manufacturer for the in-vitro examination of specimens derived from the human body solely or principally to provide information for diagnostic, monitoring or compatibility purposes.</w:t>
      </w:r>
    </w:p>
    <w:p w:rsidR="007907CC" w:rsidRPr="00B436F7" w:rsidRDefault="00A4667C" w:rsidP="00656F69">
      <w:pPr>
        <w:widowControl w:val="0"/>
        <w:tabs>
          <w:tab w:val="left" w:pos="2552"/>
        </w:tabs>
        <w:spacing w:before="120" w:after="120"/>
        <w:ind w:left="567"/>
        <w:rPr>
          <w:szCs w:val="24"/>
        </w:rPr>
      </w:pPr>
      <w:r>
        <w:rPr>
          <w:szCs w:val="24"/>
        </w:rPr>
        <w:t>NOTE</w:t>
      </w:r>
      <w:r w:rsidR="007907CC" w:rsidRPr="00B436F7">
        <w:rPr>
          <w:szCs w:val="24"/>
        </w:rPr>
        <w:t xml:space="preserve"> 1:  IVD medical devices include reagents, calibrators, control materials, specimen receptacles, software, and related instruments or apparatus or other articles and are used, for example, for the following test purposes: </w:t>
      </w:r>
      <w:r w:rsidR="007907CC" w:rsidRPr="00B436F7">
        <w:t>diagnosis, aid to diagnosis, screening, monitoring, predisposition, prognosis, prediction, determination of physiological status.</w:t>
      </w:r>
      <w:r w:rsidR="007907CC" w:rsidRPr="00B436F7">
        <w:rPr>
          <w:szCs w:val="24"/>
        </w:rPr>
        <w:t xml:space="preserve"> </w:t>
      </w:r>
    </w:p>
    <w:p w:rsidR="007907CC" w:rsidRPr="00B436F7" w:rsidRDefault="00A4667C" w:rsidP="00656F69">
      <w:pPr>
        <w:pStyle w:val="BodyTextIndent"/>
        <w:widowControl w:val="0"/>
        <w:spacing w:before="120"/>
        <w:ind w:left="567"/>
        <w:jc w:val="both"/>
        <w:rPr>
          <w:szCs w:val="24"/>
        </w:rPr>
      </w:pPr>
      <w:r>
        <w:rPr>
          <w:szCs w:val="24"/>
        </w:rPr>
        <w:t xml:space="preserve">NOTE </w:t>
      </w:r>
      <w:r w:rsidR="007907CC" w:rsidRPr="00B436F7">
        <w:rPr>
          <w:szCs w:val="24"/>
        </w:rPr>
        <w:t>2:  In some jurisdictions, certain IVD medical devices may be covered by other regulations.</w:t>
      </w:r>
    </w:p>
    <w:p w:rsidR="007907CC" w:rsidRDefault="007907CC" w:rsidP="00656F69">
      <w:pPr>
        <w:pStyle w:val="BodyTextIndent"/>
        <w:widowControl w:val="0"/>
        <w:spacing w:before="120"/>
        <w:ind w:left="567"/>
        <w:jc w:val="both"/>
        <w:rPr>
          <w:szCs w:val="24"/>
        </w:rPr>
      </w:pPr>
      <w:r w:rsidRPr="00B436F7">
        <w:rPr>
          <w:szCs w:val="24"/>
        </w:rPr>
        <w:t>(GHTF/SG1/N071:2012)</w:t>
      </w:r>
    </w:p>
    <w:p w:rsidR="00B755FE" w:rsidRDefault="00B755FE" w:rsidP="00656F69">
      <w:pPr>
        <w:pStyle w:val="Heading2"/>
        <w:keepNext w:val="0"/>
        <w:widowControl w:val="0"/>
        <w:rPr>
          <w:b w:val="0"/>
          <w:bCs/>
          <w:szCs w:val="24"/>
        </w:rPr>
      </w:pPr>
      <w:r w:rsidRPr="00B755FE">
        <w:rPr>
          <w:b w:val="0"/>
          <w:i/>
        </w:rPr>
        <w:t>Label:</w:t>
      </w:r>
      <w:r w:rsidRPr="00B755FE">
        <w:rPr>
          <w:b w:val="0"/>
        </w:rPr>
        <w:t xml:space="preserve"> Written, printed, or graphic information either appearing on the medical device itself, or on the packaging of each unit, or on the packaging of multiple devices.</w:t>
      </w:r>
      <w:r>
        <w:rPr>
          <w:b w:val="0"/>
        </w:rPr>
        <w:t xml:space="preserve"> </w:t>
      </w:r>
      <w:r w:rsidRPr="00B755FE">
        <w:rPr>
          <w:b w:val="0"/>
        </w:rPr>
        <w:t>(</w:t>
      </w:r>
      <w:r w:rsidRPr="00B755FE">
        <w:rPr>
          <w:b w:val="0"/>
          <w:bCs/>
          <w:szCs w:val="24"/>
        </w:rPr>
        <w:t>GHTF/SG1/N70:2011)</w:t>
      </w:r>
      <w:r w:rsidR="00863C4A">
        <w:rPr>
          <w:b w:val="0"/>
          <w:bCs/>
          <w:szCs w:val="24"/>
        </w:rPr>
        <w:t xml:space="preserve"> </w:t>
      </w:r>
    </w:p>
    <w:p w:rsidR="00FE1475" w:rsidRPr="00FE1475" w:rsidRDefault="00F256B1" w:rsidP="00656F69">
      <w:pPr>
        <w:widowControl w:val="0"/>
        <w:ind w:firstLine="576"/>
      </w:pPr>
      <w:r>
        <w:t>NOTE:</w:t>
      </w:r>
      <w:r w:rsidR="003578C6">
        <w:t xml:space="preserve"> The d</w:t>
      </w:r>
      <w:r w:rsidR="002156B9">
        <w:t>efinition above</w:t>
      </w:r>
      <w:r w:rsidR="00FE1475">
        <w:t xml:space="preserve"> refers to the human readable label</w:t>
      </w:r>
      <w:r>
        <w:t xml:space="preserve">. </w:t>
      </w:r>
    </w:p>
    <w:p w:rsidR="00795842" w:rsidRDefault="003C0DC1" w:rsidP="00656F69">
      <w:pPr>
        <w:pStyle w:val="Heading2"/>
        <w:keepNext w:val="0"/>
        <w:widowControl w:val="0"/>
        <w:rPr>
          <w:b w:val="0"/>
          <w:bCs/>
          <w:szCs w:val="24"/>
        </w:rPr>
      </w:pPr>
      <w:r>
        <w:rPr>
          <w:b w:val="0"/>
          <w:bCs/>
          <w:i/>
          <w:szCs w:val="24"/>
        </w:rPr>
        <w:t>Labe</w:t>
      </w:r>
      <w:r w:rsidR="00B755FE" w:rsidRPr="00B755FE">
        <w:rPr>
          <w:b w:val="0"/>
          <w:bCs/>
          <w:i/>
          <w:szCs w:val="24"/>
        </w:rPr>
        <w:t>ling:</w:t>
      </w:r>
      <w:r w:rsidR="00B755FE" w:rsidRPr="00B755FE">
        <w:rPr>
          <w:b w:val="0"/>
          <w:bCs/>
          <w:szCs w:val="24"/>
        </w:rPr>
        <w:t xml:space="preserve"> the label, instructions for use, and any other information that is related to identification, technical description, intended purpose and proper use of the medical device, but excluding shipping documents.</w:t>
      </w:r>
      <w:r w:rsidR="00B755FE">
        <w:rPr>
          <w:b w:val="0"/>
          <w:bCs/>
          <w:szCs w:val="24"/>
        </w:rPr>
        <w:t xml:space="preserve"> </w:t>
      </w:r>
      <w:r w:rsidR="00B755FE" w:rsidRPr="00B755FE">
        <w:rPr>
          <w:b w:val="0"/>
          <w:bCs/>
          <w:szCs w:val="24"/>
        </w:rPr>
        <w:t>(</w:t>
      </w:r>
      <w:r w:rsidR="00B755FE">
        <w:rPr>
          <w:b w:val="0"/>
          <w:bCs/>
          <w:szCs w:val="24"/>
        </w:rPr>
        <w:t>GHTF/SG1/N70:2011</w:t>
      </w:r>
      <w:r w:rsidR="00B755FE" w:rsidRPr="00B755FE">
        <w:rPr>
          <w:b w:val="0"/>
          <w:bCs/>
          <w:szCs w:val="24"/>
        </w:rPr>
        <w:t>)</w:t>
      </w:r>
      <w:r w:rsidR="00863C4A">
        <w:rPr>
          <w:b w:val="0"/>
          <w:bCs/>
          <w:szCs w:val="24"/>
        </w:rPr>
        <w:t xml:space="preserve"> </w:t>
      </w:r>
    </w:p>
    <w:p w:rsidR="009D3A1D" w:rsidRDefault="009D3A1D" w:rsidP="00656F69">
      <w:pPr>
        <w:widowControl w:val="0"/>
        <w:ind w:left="576" w:firstLine="54"/>
        <w:rPr>
          <w:bCs/>
          <w:szCs w:val="24"/>
        </w:rPr>
      </w:pPr>
      <w:r>
        <w:rPr>
          <w:bCs/>
          <w:szCs w:val="24"/>
        </w:rPr>
        <w:t>NOTE 1: Labeling can also be referred to as “information supplied by the manufacturer.”</w:t>
      </w:r>
    </w:p>
    <w:p w:rsidR="009D3A1D" w:rsidRPr="00D80C13" w:rsidRDefault="009D3A1D" w:rsidP="00656F69">
      <w:pPr>
        <w:widowControl w:val="0"/>
        <w:ind w:left="576"/>
      </w:pPr>
    </w:p>
    <w:p w:rsidR="009D3A1D" w:rsidRDefault="009D3A1D" w:rsidP="00656F69">
      <w:pPr>
        <w:widowControl w:val="0"/>
        <w:ind w:left="630"/>
      </w:pPr>
      <w:r>
        <w:rPr>
          <w:bCs/>
          <w:szCs w:val="24"/>
        </w:rPr>
        <w:t>NOTE 2:</w:t>
      </w:r>
      <w:r>
        <w:t xml:space="preserve"> Labeling can be in printed or electronic format</w:t>
      </w:r>
      <w:r w:rsidRPr="00D477B2">
        <w:t xml:space="preserve"> </w:t>
      </w:r>
      <w:r w:rsidRPr="00D477B2">
        <w:rPr>
          <w:szCs w:val="24"/>
        </w:rPr>
        <w:t>and may either physically accompany the medical device or direct the user to where the labeling information can be accessed (such as through a website).</w:t>
      </w:r>
    </w:p>
    <w:p w:rsidR="00496254" w:rsidRDefault="0006410B" w:rsidP="00656F69">
      <w:pPr>
        <w:pStyle w:val="Heading2"/>
        <w:keepNext w:val="0"/>
        <w:widowControl w:val="0"/>
        <w:rPr>
          <w:b w:val="0"/>
        </w:rPr>
      </w:pPr>
      <w:r w:rsidRPr="00B436F7">
        <w:rPr>
          <w:b w:val="0"/>
          <w:bCs/>
          <w:i/>
        </w:rPr>
        <w:t>Lay</w:t>
      </w:r>
      <w:r w:rsidR="009122B5">
        <w:rPr>
          <w:b w:val="0"/>
          <w:bCs/>
          <w:i/>
        </w:rPr>
        <w:t xml:space="preserve"> User</w:t>
      </w:r>
      <w:r w:rsidR="00D757A5">
        <w:rPr>
          <w:b w:val="0"/>
          <w:bCs/>
          <w:i/>
        </w:rPr>
        <w:t>:</w:t>
      </w:r>
      <w:r w:rsidRPr="00B436F7">
        <w:rPr>
          <w:b w:val="0"/>
        </w:rPr>
        <w:t xml:space="preserve"> </w:t>
      </w:r>
      <w:r w:rsidR="00912855">
        <w:rPr>
          <w:b w:val="0"/>
        </w:rPr>
        <w:t>I</w:t>
      </w:r>
      <w:r w:rsidRPr="00B436F7">
        <w:rPr>
          <w:b w:val="0"/>
        </w:rPr>
        <w:t xml:space="preserve">ndividual who does not have formal training in a relevant field </w:t>
      </w:r>
      <w:r w:rsidR="00912855">
        <w:rPr>
          <w:b w:val="0"/>
        </w:rPr>
        <w:t>or</w:t>
      </w:r>
      <w:r>
        <w:rPr>
          <w:b w:val="0"/>
        </w:rPr>
        <w:t xml:space="preserve"> </w:t>
      </w:r>
      <w:r w:rsidRPr="00B436F7">
        <w:rPr>
          <w:b w:val="0"/>
        </w:rPr>
        <w:t>discipline. (</w:t>
      </w:r>
      <w:r>
        <w:rPr>
          <w:b w:val="0"/>
        </w:rPr>
        <w:t xml:space="preserve">Modified from </w:t>
      </w:r>
      <w:r w:rsidRPr="00B436F7">
        <w:rPr>
          <w:b w:val="0"/>
        </w:rPr>
        <w:t>GHTF/SG1/N045:2008)</w:t>
      </w:r>
    </w:p>
    <w:p w:rsidR="009122B5" w:rsidRDefault="009122B5" w:rsidP="00656F69">
      <w:pPr>
        <w:widowControl w:val="0"/>
        <w:ind w:left="630"/>
        <w:rPr>
          <w:bCs/>
        </w:rPr>
      </w:pPr>
      <w:r>
        <w:rPr>
          <w:bCs/>
        </w:rPr>
        <w:t xml:space="preserve">NOTE 1: Principles for lay person(s) may also apply to self-testing for a medical device or IVD medical device.  </w:t>
      </w:r>
    </w:p>
    <w:p w:rsidR="009122B5" w:rsidRDefault="009122B5" w:rsidP="00656F69">
      <w:pPr>
        <w:widowControl w:val="0"/>
        <w:ind w:left="576" w:hanging="36"/>
        <w:rPr>
          <w:bCs/>
        </w:rPr>
      </w:pPr>
    </w:p>
    <w:p w:rsidR="009122B5" w:rsidRDefault="009122B5" w:rsidP="00656F69">
      <w:pPr>
        <w:widowControl w:val="0"/>
        <w:ind w:left="630"/>
        <w:rPr>
          <w:iCs/>
        </w:rPr>
      </w:pPr>
      <w:r>
        <w:rPr>
          <w:bCs/>
        </w:rPr>
        <w:t>NOTE 2: For an IVD medical device</w:t>
      </w:r>
      <w:r>
        <w:rPr>
          <w:i/>
          <w:iCs/>
          <w:color w:val="1F497D"/>
        </w:rPr>
        <w:t xml:space="preserve"> </w:t>
      </w:r>
      <w:r>
        <w:rPr>
          <w:iCs/>
        </w:rPr>
        <w:t xml:space="preserve">used outside of a laboratory setting, the user of the </w:t>
      </w:r>
      <w:r>
        <w:rPr>
          <w:iCs/>
        </w:rPr>
        <w:lastRenderedPageBreak/>
        <w:t>IVD medical device will be considered a lay user.</w:t>
      </w:r>
    </w:p>
    <w:p w:rsidR="009122B5" w:rsidRDefault="009122B5" w:rsidP="00656F69">
      <w:pPr>
        <w:widowControl w:val="0"/>
        <w:ind w:left="630"/>
        <w:rPr>
          <w:iCs/>
          <w:sz w:val="22"/>
        </w:rPr>
      </w:pPr>
    </w:p>
    <w:p w:rsidR="009122B5" w:rsidRPr="006107D9" w:rsidRDefault="009122B5" w:rsidP="006107D9">
      <w:pPr>
        <w:widowControl w:val="0"/>
        <w:ind w:left="630" w:hanging="90"/>
        <w:rPr>
          <w:bCs/>
          <w:szCs w:val="24"/>
          <w:u w:val="single"/>
        </w:rPr>
      </w:pPr>
      <w:r>
        <w:rPr>
          <w:bCs/>
        </w:rPr>
        <w:t xml:space="preserve"> NOTE 3: For an IVD medical device for self-collection/self-testing, a self-tester is considered a lay user.</w:t>
      </w:r>
    </w:p>
    <w:p w:rsidR="00027568" w:rsidRPr="00496254" w:rsidRDefault="00167C6D" w:rsidP="00656F69">
      <w:pPr>
        <w:pStyle w:val="Heading2"/>
        <w:keepNext w:val="0"/>
        <w:widowControl w:val="0"/>
        <w:spacing w:before="120" w:after="120"/>
        <w:rPr>
          <w:b w:val="0"/>
          <w:szCs w:val="24"/>
        </w:rPr>
      </w:pPr>
      <w:r w:rsidRPr="00B436F7">
        <w:rPr>
          <w:b w:val="0"/>
          <w:i/>
          <w:szCs w:val="24"/>
        </w:rPr>
        <w:t>Life-Cycle:</w:t>
      </w:r>
      <w:r w:rsidRPr="00B436F7">
        <w:rPr>
          <w:b w:val="0"/>
          <w:szCs w:val="24"/>
        </w:rPr>
        <w:t xml:space="preserve"> All phases in the life of a medical device, from the initial conception to final decommissioning and disposal. (ISO/IEC Guide 51:2014)</w:t>
      </w:r>
    </w:p>
    <w:p w:rsidR="00795842" w:rsidRDefault="00167C6D" w:rsidP="00656F69">
      <w:pPr>
        <w:pStyle w:val="Heading2"/>
        <w:keepNext w:val="0"/>
        <w:widowControl w:val="0"/>
        <w:spacing w:before="120" w:after="120"/>
        <w:rPr>
          <w:b w:val="0"/>
          <w:szCs w:val="24"/>
          <w:lang w:val="en-GB"/>
        </w:rPr>
      </w:pPr>
      <w:r w:rsidRPr="00B436F7">
        <w:rPr>
          <w:b w:val="0"/>
          <w:i/>
          <w:szCs w:val="24"/>
        </w:rPr>
        <w:t xml:space="preserve">Manufacturer: </w:t>
      </w:r>
      <w:r w:rsidRPr="00B436F7">
        <w:rPr>
          <w:b w:val="0"/>
          <w:szCs w:val="24"/>
          <w:lang w:val="en-GB"/>
        </w:rPr>
        <w:t>“Manufacturer” means any natural or legal person</w:t>
      </w:r>
      <w:r w:rsidRPr="00B436F7">
        <w:rPr>
          <w:rStyle w:val="FootnoteReference"/>
          <w:b w:val="0"/>
          <w:szCs w:val="24"/>
          <w:lang w:val="en-GB"/>
        </w:rPr>
        <w:footnoteReference w:id="2"/>
      </w:r>
      <w:r w:rsidRPr="00B436F7">
        <w:rPr>
          <w:b w:val="0"/>
          <w:szCs w:val="24"/>
          <w:lang w:val="en-GB"/>
        </w:rPr>
        <w:t xml:space="preserve"> with responsibility for design and/</w:t>
      </w:r>
      <w:r w:rsidRPr="00CB51AA">
        <w:rPr>
          <w:b w:val="0"/>
          <w:szCs w:val="24"/>
          <w:lang w:val="en-GB"/>
        </w:rPr>
        <w:t>or</w:t>
      </w:r>
      <w:r w:rsidRPr="00B436F7">
        <w:rPr>
          <w:b w:val="0"/>
          <w:szCs w:val="24"/>
          <w:lang w:val="en-GB"/>
        </w:rPr>
        <w:t xml:space="preserve"> manufacture of a medical device with the intention of making the medical device available for use, under </w:t>
      </w:r>
      <w:r w:rsidR="003A6255">
        <w:rPr>
          <w:b w:val="0"/>
          <w:szCs w:val="24"/>
          <w:lang w:val="en-GB"/>
        </w:rPr>
        <w:t>their</w:t>
      </w:r>
      <w:r w:rsidR="003A6255" w:rsidRPr="00B436F7">
        <w:rPr>
          <w:b w:val="0"/>
          <w:szCs w:val="24"/>
          <w:lang w:val="en-GB"/>
        </w:rPr>
        <w:t xml:space="preserve"> </w:t>
      </w:r>
      <w:r w:rsidRPr="00B436F7">
        <w:rPr>
          <w:b w:val="0"/>
          <w:szCs w:val="24"/>
          <w:lang w:val="en-GB"/>
        </w:rPr>
        <w:t xml:space="preserve">name; whether or not such a medical device is designed and/or manufactured by that person </w:t>
      </w:r>
      <w:proofErr w:type="gramStart"/>
      <w:r w:rsidR="003A6255">
        <w:rPr>
          <w:b w:val="0"/>
          <w:szCs w:val="24"/>
          <w:lang w:val="en-GB"/>
        </w:rPr>
        <w:t>themselves</w:t>
      </w:r>
      <w:proofErr w:type="gramEnd"/>
      <w:r w:rsidR="003A6255" w:rsidRPr="00B436F7">
        <w:rPr>
          <w:b w:val="0"/>
          <w:szCs w:val="24"/>
          <w:lang w:val="en-GB"/>
        </w:rPr>
        <w:t xml:space="preserve"> </w:t>
      </w:r>
      <w:r w:rsidRPr="00B436F7">
        <w:rPr>
          <w:b w:val="0"/>
          <w:szCs w:val="24"/>
          <w:lang w:val="en-GB"/>
        </w:rPr>
        <w:t xml:space="preserve">or on </w:t>
      </w:r>
      <w:r w:rsidR="003A6255">
        <w:rPr>
          <w:b w:val="0"/>
          <w:szCs w:val="24"/>
          <w:lang w:val="en-GB"/>
        </w:rPr>
        <w:t>their</w:t>
      </w:r>
      <w:r w:rsidRPr="00B436F7">
        <w:rPr>
          <w:b w:val="0"/>
          <w:szCs w:val="24"/>
          <w:lang w:val="en-GB"/>
        </w:rPr>
        <w:t xml:space="preserve"> behalf by another person(s). (GHTF/SG1/N055:2009)</w:t>
      </w:r>
    </w:p>
    <w:p w:rsidR="00B728C1" w:rsidRDefault="00B728C1" w:rsidP="00656F69">
      <w:pPr>
        <w:widowControl w:val="0"/>
        <w:spacing w:before="120" w:after="120"/>
        <w:ind w:left="576"/>
        <w:rPr>
          <w:szCs w:val="24"/>
          <w:lang w:val="en-GB"/>
        </w:rPr>
      </w:pPr>
      <w:r>
        <w:rPr>
          <w:szCs w:val="24"/>
          <w:lang w:val="en-GB"/>
        </w:rPr>
        <w:t>NOTE 1: This ‘natural or legal person’ has ultimate legal responsibility for ensuring compliance with all applicable regulatory requirements for the medical device in the countries or jurisdictions where it is intended to be made available or sold, unless this responsibility is specifically imposed on another person by the Regulatory Authority (RA) within that jurisdiction.</w:t>
      </w:r>
    </w:p>
    <w:p w:rsidR="00B728C1" w:rsidRDefault="00B728C1" w:rsidP="00656F69">
      <w:pPr>
        <w:widowControl w:val="0"/>
        <w:spacing w:before="120" w:after="120"/>
        <w:ind w:left="576"/>
        <w:rPr>
          <w:szCs w:val="24"/>
          <w:lang w:val="en-GB"/>
        </w:rPr>
      </w:pPr>
      <w:r>
        <w:rPr>
          <w:szCs w:val="24"/>
          <w:lang w:val="en-GB"/>
        </w:rPr>
        <w:t>NOTE 2: The manufacturer’s responsibilities are described in other GHTF guidance documents.  These responsibilities include meeting both pre-market requirements and post-market requirements, such as adverse event reporting and notification of corrective actions.</w:t>
      </w:r>
    </w:p>
    <w:p w:rsidR="00B728C1" w:rsidRDefault="00B728C1" w:rsidP="00656F69">
      <w:pPr>
        <w:widowControl w:val="0"/>
        <w:spacing w:before="120" w:after="120"/>
        <w:ind w:left="576"/>
        <w:rPr>
          <w:szCs w:val="24"/>
          <w:lang w:val="en-GB"/>
        </w:rPr>
      </w:pPr>
      <w:r>
        <w:rPr>
          <w:szCs w:val="24"/>
          <w:lang w:val="en-GB"/>
        </w:rPr>
        <w:t xml:space="preserve">NOTE 3: ‘Design and/or manufacture’, as referred to in the above definition, may include specification development, production, fabrication, assembly, processing, packaging, repackaging, </w:t>
      </w:r>
      <w:proofErr w:type="spellStart"/>
      <w:r>
        <w:rPr>
          <w:szCs w:val="24"/>
          <w:lang w:val="en-GB"/>
        </w:rPr>
        <w:t>labeling</w:t>
      </w:r>
      <w:proofErr w:type="spellEnd"/>
      <w:r>
        <w:rPr>
          <w:szCs w:val="24"/>
          <w:lang w:val="en-GB"/>
        </w:rPr>
        <w:t xml:space="preserve">, </w:t>
      </w:r>
      <w:proofErr w:type="spellStart"/>
      <w:r>
        <w:rPr>
          <w:szCs w:val="24"/>
          <w:lang w:val="en-GB"/>
        </w:rPr>
        <w:t>relabeling</w:t>
      </w:r>
      <w:proofErr w:type="spellEnd"/>
      <w:r>
        <w:rPr>
          <w:szCs w:val="24"/>
          <w:lang w:val="en-GB"/>
        </w:rPr>
        <w:t>, sterilization, installation, or remanufacturing of a medical device; or putting a collection of devices, and possibly other products, together for a medical purpose.</w:t>
      </w:r>
    </w:p>
    <w:p w:rsidR="00B728C1" w:rsidRDefault="00B728C1" w:rsidP="00656F69">
      <w:pPr>
        <w:widowControl w:val="0"/>
        <w:spacing w:before="120" w:after="120"/>
        <w:ind w:left="576"/>
        <w:rPr>
          <w:szCs w:val="24"/>
          <w:lang w:val="en-GB"/>
        </w:rPr>
      </w:pPr>
      <w:r>
        <w:rPr>
          <w:szCs w:val="24"/>
          <w:lang w:val="en-GB"/>
        </w:rPr>
        <w:t>NOTE 4:</w:t>
      </w:r>
      <w:r>
        <w:rPr>
          <w:lang w:val="en-GB"/>
        </w:rPr>
        <w:t xml:space="preserve"> Any person who assembles or adapts a medical device that has already been supplied by another person for an individual patient, in accordance with the instructions for use, is </w:t>
      </w:r>
      <w:r>
        <w:rPr>
          <w:u w:val="single"/>
          <w:lang w:val="en-GB"/>
        </w:rPr>
        <w:t>not</w:t>
      </w:r>
      <w:r>
        <w:rPr>
          <w:lang w:val="en-GB"/>
        </w:rPr>
        <w:t xml:space="preserve"> the manufacturer, provided the assembly or adaptation does not change the intended use of the medical device.</w:t>
      </w:r>
    </w:p>
    <w:p w:rsidR="00B728C1" w:rsidRDefault="00B728C1" w:rsidP="00656F69">
      <w:pPr>
        <w:widowControl w:val="0"/>
        <w:spacing w:before="120" w:after="120"/>
        <w:ind w:left="576"/>
        <w:rPr>
          <w:szCs w:val="24"/>
          <w:lang w:val="en-GB"/>
        </w:rPr>
      </w:pPr>
      <w:r>
        <w:rPr>
          <w:szCs w:val="24"/>
          <w:lang w:val="en-GB"/>
        </w:rPr>
        <w:t>NOTE 5:</w:t>
      </w:r>
      <w:r>
        <w:rPr>
          <w:lang w:val="en-GB"/>
        </w:rPr>
        <w:t xml:space="preserve"> Any person who changes the intended use of, or modifies, a medical device without acting on behalf of the original manufacturer and who makes it available for use under his own name, should be considered the manufacturer of the modified medical device.</w:t>
      </w:r>
    </w:p>
    <w:p w:rsidR="00B728C1" w:rsidRDefault="00B728C1" w:rsidP="00656F69">
      <w:pPr>
        <w:widowControl w:val="0"/>
        <w:spacing w:before="120" w:after="120"/>
        <w:ind w:left="576"/>
        <w:rPr>
          <w:szCs w:val="24"/>
          <w:lang w:val="en-GB"/>
        </w:rPr>
      </w:pPr>
      <w:r>
        <w:rPr>
          <w:szCs w:val="24"/>
          <w:lang w:val="en-GB"/>
        </w:rPr>
        <w:t>NOTE 6:</w:t>
      </w:r>
      <w:r>
        <w:rPr>
          <w:lang w:val="en-GB"/>
        </w:rPr>
        <w:t xml:space="preserve"> An </w:t>
      </w:r>
      <w:r>
        <w:rPr>
          <w:bCs/>
          <w:lang w:val="en-GB"/>
        </w:rPr>
        <w:t>authorised representative, distributor or importer who only adds its own address and contact details to the medical device or the packaging, without covering or changing the existing labeling, is not considered a manufacturer.</w:t>
      </w:r>
    </w:p>
    <w:p w:rsidR="00B728C1" w:rsidRDefault="00B728C1" w:rsidP="00656F69">
      <w:pPr>
        <w:widowControl w:val="0"/>
        <w:spacing w:before="120" w:after="120"/>
        <w:ind w:left="540"/>
        <w:rPr>
          <w:szCs w:val="24"/>
          <w:lang w:val="en-GB"/>
        </w:rPr>
      </w:pPr>
      <w:r>
        <w:rPr>
          <w:szCs w:val="24"/>
          <w:lang w:val="en-GB"/>
        </w:rPr>
        <w:t>NOTE 7:</w:t>
      </w:r>
      <w:r>
        <w:rPr>
          <w:lang w:val="en-GB"/>
        </w:rPr>
        <w:t xml:space="preserve"> To the extent that an accessory is subject to the regulatory requirements of a medical device</w:t>
      </w:r>
      <w:r>
        <w:rPr>
          <w:rStyle w:val="FootnoteReference"/>
          <w:lang w:val="en-GB"/>
        </w:rPr>
        <w:footnoteReference w:id="3"/>
      </w:r>
      <w:r>
        <w:rPr>
          <w:lang w:val="en-GB"/>
        </w:rPr>
        <w:t>, the person responsible for the design and/or manufacture of that accessory is considered to be a manufacturer.</w:t>
      </w:r>
    </w:p>
    <w:p w:rsidR="00B728C1" w:rsidRPr="00B728C1" w:rsidRDefault="00B728C1" w:rsidP="00656F69">
      <w:pPr>
        <w:widowControl w:val="0"/>
        <w:rPr>
          <w:lang w:val="en-GB"/>
        </w:rPr>
      </w:pPr>
    </w:p>
    <w:p w:rsidR="00166BF0" w:rsidRPr="00B436F7" w:rsidRDefault="000F3507" w:rsidP="00656F69">
      <w:pPr>
        <w:pStyle w:val="Heading2"/>
        <w:keepNext w:val="0"/>
        <w:widowControl w:val="0"/>
        <w:spacing w:before="120" w:after="120"/>
        <w:rPr>
          <w:b w:val="0"/>
          <w:szCs w:val="24"/>
        </w:rPr>
      </w:pPr>
      <w:r w:rsidRPr="00B436F7">
        <w:rPr>
          <w:b w:val="0"/>
          <w:i/>
        </w:rPr>
        <w:t>Medical D</w:t>
      </w:r>
      <w:r w:rsidR="00166BF0" w:rsidRPr="00B436F7">
        <w:rPr>
          <w:b w:val="0"/>
          <w:i/>
        </w:rPr>
        <w:t>evice</w:t>
      </w:r>
      <w:r w:rsidR="006817D8" w:rsidRPr="00B436F7">
        <w:rPr>
          <w:b w:val="0"/>
        </w:rPr>
        <w:t>: A</w:t>
      </w:r>
      <w:r w:rsidR="00166BF0" w:rsidRPr="00B436F7">
        <w:rPr>
          <w:b w:val="0"/>
        </w:rPr>
        <w:t>ny instrument, apparatus, implement, machine, appliance, implant, reagent for in vitro use, software, material or other similar or related article, intended by the manufacturer to be used, alone or in combination, for human beings, for one or more of the specific medical purpose(s) of:</w:t>
      </w:r>
    </w:p>
    <w:p w:rsidR="00166BF0" w:rsidRPr="00B436F7" w:rsidRDefault="00166BF0"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rsidRPr="00B436F7">
        <w:rPr>
          <w:spacing w:val="-3"/>
        </w:rPr>
        <w:t>diagnosis, prevention, monitoring, treatment or allevi</w:t>
      </w:r>
      <w:r w:rsidRPr="00B436F7">
        <w:rPr>
          <w:spacing w:val="-3"/>
        </w:rPr>
        <w:softHyphen/>
        <w:t>ation of disease,</w:t>
      </w:r>
    </w:p>
    <w:p w:rsidR="00166BF0" w:rsidRPr="00B436F7" w:rsidRDefault="00166BF0"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rsidRPr="00B436F7">
        <w:rPr>
          <w:spacing w:val="-3"/>
        </w:rPr>
        <w:t>diag</w:t>
      </w:r>
      <w:r w:rsidRPr="00B436F7">
        <w:rPr>
          <w:spacing w:val="-3"/>
        </w:rPr>
        <w:softHyphen/>
        <w:t>nosis, monitoring, treatment, alleviation of, or com</w:t>
      </w:r>
      <w:r w:rsidRPr="00B436F7">
        <w:rPr>
          <w:spacing w:val="-3"/>
        </w:rPr>
        <w:softHyphen/>
        <w:t>pensation for, an injury,</w:t>
      </w:r>
    </w:p>
    <w:p w:rsidR="00166BF0" w:rsidRPr="00B436F7" w:rsidRDefault="00166BF0"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rsidRPr="00B436F7">
        <w:rPr>
          <w:spacing w:val="-3"/>
        </w:rPr>
        <w:t>inves</w:t>
      </w:r>
      <w:r w:rsidRPr="00B436F7">
        <w:rPr>
          <w:spacing w:val="-3"/>
        </w:rPr>
        <w:softHyphen/>
        <w:t>tigation, replacement, modification, or support of the anatomy, or of a physiologi</w:t>
      </w:r>
      <w:r w:rsidRPr="00B436F7">
        <w:rPr>
          <w:spacing w:val="-3"/>
        </w:rPr>
        <w:softHyphen/>
        <w:t>cal process,</w:t>
      </w:r>
    </w:p>
    <w:p w:rsidR="00166BF0" w:rsidRPr="00B436F7" w:rsidRDefault="00166BF0"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rsidRPr="00B436F7">
        <w:rPr>
          <w:spacing w:val="-3"/>
        </w:rPr>
        <w:t>supporting or sustaining life,</w:t>
      </w:r>
    </w:p>
    <w:p w:rsidR="00166BF0" w:rsidRPr="00B436F7" w:rsidRDefault="00166BF0"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rsidRPr="00B436F7">
        <w:rPr>
          <w:spacing w:val="-3"/>
        </w:rPr>
        <w:t>con</w:t>
      </w:r>
      <w:r w:rsidRPr="00B436F7">
        <w:rPr>
          <w:spacing w:val="-3"/>
        </w:rPr>
        <w:softHyphen/>
        <w:t>trol of conception,</w:t>
      </w:r>
    </w:p>
    <w:p w:rsidR="00166BF0" w:rsidRPr="00B436F7" w:rsidRDefault="0015155C"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t xml:space="preserve">cleaning, </w:t>
      </w:r>
      <w:r w:rsidR="00166BF0" w:rsidRPr="00B436F7">
        <w:t xml:space="preserve">disinfection </w:t>
      </w:r>
      <w:r>
        <w:t xml:space="preserve">or sterilization </w:t>
      </w:r>
      <w:r w:rsidR="00166BF0" w:rsidRPr="00B436F7">
        <w:t>of medical devices,</w:t>
      </w:r>
    </w:p>
    <w:p w:rsidR="00166BF0" w:rsidRPr="00B436F7" w:rsidRDefault="00166BF0" w:rsidP="00656F69">
      <w:pPr>
        <w:widowControl w:val="0"/>
        <w:numPr>
          <w:ilvl w:val="0"/>
          <w:numId w:val="3"/>
        </w:numPr>
        <w:tabs>
          <w:tab w:val="clear" w:pos="644"/>
          <w:tab w:val="left" w:pos="-1440"/>
          <w:tab w:val="left" w:pos="-720"/>
          <w:tab w:val="left" w:pos="1080"/>
          <w:tab w:val="num" w:pos="1418"/>
          <w:tab w:val="left" w:pos="4998"/>
          <w:tab w:val="left" w:pos="5040"/>
        </w:tabs>
        <w:spacing w:before="120" w:line="279" w:lineRule="exact"/>
        <w:ind w:left="1080"/>
        <w:rPr>
          <w:spacing w:val="-3"/>
        </w:rPr>
      </w:pPr>
      <w:r w:rsidRPr="00B436F7">
        <w:t xml:space="preserve">providing information by means of in vitro examination of specimens derived from the human body; </w:t>
      </w:r>
    </w:p>
    <w:p w:rsidR="00166BF0" w:rsidRPr="00B436F7" w:rsidRDefault="00166BF0" w:rsidP="00656F69">
      <w:pPr>
        <w:widowControl w:val="0"/>
        <w:tabs>
          <w:tab w:val="left" w:pos="-1440"/>
          <w:tab w:val="left" w:pos="-720"/>
          <w:tab w:val="left" w:pos="720"/>
          <w:tab w:val="left" w:pos="4998"/>
          <w:tab w:val="left" w:pos="5040"/>
        </w:tabs>
        <w:spacing w:before="120" w:after="120" w:line="279" w:lineRule="exact"/>
        <w:ind w:left="720"/>
        <w:rPr>
          <w:spacing w:val="-3"/>
        </w:rPr>
      </w:pPr>
      <w:r w:rsidRPr="00B436F7">
        <w:t xml:space="preserve">and does </w:t>
      </w:r>
      <w:r w:rsidRPr="00B436F7">
        <w:rPr>
          <w:spacing w:val="-3"/>
        </w:rPr>
        <w:t>not achieve its primary intended action by pharmaco</w:t>
      </w:r>
      <w:r w:rsidRPr="00B436F7">
        <w:rPr>
          <w:spacing w:val="-3"/>
        </w:rPr>
        <w:softHyphen/>
        <w:t xml:space="preserve">logical, immunological, or metabolic means, in or on the human body, but which may be assisted in its intended function by such means. </w:t>
      </w:r>
    </w:p>
    <w:p w:rsidR="00166BF0" w:rsidRPr="00B436F7" w:rsidRDefault="00166BF0" w:rsidP="00656F69">
      <w:pPr>
        <w:pStyle w:val="Header"/>
        <w:widowControl w:val="0"/>
        <w:tabs>
          <w:tab w:val="clear" w:pos="4320"/>
          <w:tab w:val="left" w:pos="-1440"/>
          <w:tab w:val="left" w:pos="-720"/>
          <w:tab w:val="left" w:pos="720"/>
          <w:tab w:val="left" w:pos="4998"/>
          <w:tab w:val="left" w:pos="5040"/>
        </w:tabs>
        <w:spacing w:before="120" w:line="279" w:lineRule="exact"/>
        <w:ind w:left="720"/>
      </w:pPr>
      <w:r w:rsidRPr="00B436F7">
        <w:t>N</w:t>
      </w:r>
      <w:r w:rsidR="00A4447B">
        <w:t>OTE 1:</w:t>
      </w:r>
      <w:r w:rsidRPr="00B436F7">
        <w:t xml:space="preserve">  Products which may be considered to be medical devices in some jurisdictions but not in others include:</w:t>
      </w:r>
    </w:p>
    <w:p w:rsidR="00166BF0" w:rsidRPr="00B436F7" w:rsidRDefault="00166BF0" w:rsidP="00656F69">
      <w:pPr>
        <w:pStyle w:val="Header"/>
        <w:widowControl w:val="0"/>
        <w:numPr>
          <w:ilvl w:val="0"/>
          <w:numId w:val="4"/>
        </w:numPr>
        <w:tabs>
          <w:tab w:val="clear" w:pos="1070"/>
          <w:tab w:val="left" w:pos="1080"/>
          <w:tab w:val="num" w:pos="1418"/>
        </w:tabs>
        <w:spacing w:before="120"/>
        <w:ind w:left="1080"/>
      </w:pPr>
      <w:r w:rsidRPr="00B436F7">
        <w:t>disinfection substances,</w:t>
      </w:r>
    </w:p>
    <w:p w:rsidR="00166BF0" w:rsidRPr="00B436F7" w:rsidRDefault="00166BF0" w:rsidP="00656F69">
      <w:pPr>
        <w:pStyle w:val="Header"/>
        <w:widowControl w:val="0"/>
        <w:numPr>
          <w:ilvl w:val="0"/>
          <w:numId w:val="4"/>
        </w:numPr>
        <w:tabs>
          <w:tab w:val="clear" w:pos="1070"/>
          <w:tab w:val="left" w:pos="1080"/>
          <w:tab w:val="num" w:pos="1418"/>
        </w:tabs>
        <w:spacing w:before="120"/>
        <w:ind w:left="1080"/>
      </w:pPr>
      <w:r w:rsidRPr="00B436F7">
        <w:t>aids for persons with disabilities,</w:t>
      </w:r>
    </w:p>
    <w:p w:rsidR="00166BF0" w:rsidRPr="00B436F7" w:rsidRDefault="00166BF0" w:rsidP="00656F69">
      <w:pPr>
        <w:pStyle w:val="Header"/>
        <w:widowControl w:val="0"/>
        <w:numPr>
          <w:ilvl w:val="0"/>
          <w:numId w:val="4"/>
        </w:numPr>
        <w:tabs>
          <w:tab w:val="clear" w:pos="1070"/>
          <w:tab w:val="left" w:pos="1080"/>
          <w:tab w:val="num" w:pos="1418"/>
        </w:tabs>
        <w:spacing w:before="120"/>
        <w:ind w:left="1080"/>
      </w:pPr>
      <w:r w:rsidRPr="00B436F7">
        <w:t>devices incorporating animal and/or human tissues,</w:t>
      </w:r>
    </w:p>
    <w:p w:rsidR="00166BF0" w:rsidRPr="00B436F7" w:rsidRDefault="00166BF0" w:rsidP="00656F69">
      <w:pPr>
        <w:pStyle w:val="Header"/>
        <w:widowControl w:val="0"/>
        <w:numPr>
          <w:ilvl w:val="0"/>
          <w:numId w:val="4"/>
        </w:numPr>
        <w:tabs>
          <w:tab w:val="clear" w:pos="1070"/>
          <w:tab w:val="left" w:pos="1080"/>
          <w:tab w:val="num" w:pos="1418"/>
        </w:tabs>
        <w:spacing w:before="120"/>
        <w:ind w:left="1080"/>
        <w:rPr>
          <w:szCs w:val="24"/>
        </w:rPr>
      </w:pPr>
      <w:r w:rsidRPr="00B436F7">
        <w:rPr>
          <w:szCs w:val="24"/>
        </w:rPr>
        <w:t>devices for in-vitro fertilization or assisted reproduction technologies.</w:t>
      </w:r>
    </w:p>
    <w:p w:rsidR="00EF6768" w:rsidRPr="00B436F7" w:rsidRDefault="00166BF0" w:rsidP="00656F69">
      <w:pPr>
        <w:pStyle w:val="Header"/>
        <w:widowControl w:val="0"/>
        <w:tabs>
          <w:tab w:val="left" w:pos="1080"/>
        </w:tabs>
        <w:spacing w:before="120"/>
        <w:ind w:left="1080" w:hanging="360"/>
        <w:rPr>
          <w:szCs w:val="24"/>
        </w:rPr>
      </w:pPr>
      <w:r w:rsidRPr="00B436F7">
        <w:rPr>
          <w:szCs w:val="24"/>
        </w:rPr>
        <w:t>(</w:t>
      </w:r>
      <w:r w:rsidR="00FA3ACF">
        <w:rPr>
          <w:szCs w:val="24"/>
        </w:rPr>
        <w:t xml:space="preserve">Modified </w:t>
      </w:r>
      <w:r w:rsidR="0093228B">
        <w:rPr>
          <w:szCs w:val="24"/>
        </w:rPr>
        <w:t xml:space="preserve">from </w:t>
      </w:r>
      <w:r w:rsidRPr="00B436F7">
        <w:rPr>
          <w:szCs w:val="24"/>
        </w:rPr>
        <w:t>GHTF/SG1/N</w:t>
      </w:r>
      <w:r w:rsidR="007907CC" w:rsidRPr="00B436F7">
        <w:rPr>
          <w:szCs w:val="24"/>
        </w:rPr>
        <w:t>0</w:t>
      </w:r>
      <w:r w:rsidRPr="00B436F7">
        <w:rPr>
          <w:szCs w:val="24"/>
        </w:rPr>
        <w:t>71:2012)</w:t>
      </w:r>
    </w:p>
    <w:p w:rsidR="0034658F" w:rsidRDefault="00A4667C" w:rsidP="00656F69">
      <w:pPr>
        <w:pStyle w:val="Header"/>
        <w:widowControl w:val="0"/>
        <w:tabs>
          <w:tab w:val="num" w:pos="630"/>
        </w:tabs>
        <w:spacing w:before="120"/>
        <w:ind w:left="630" w:hanging="720"/>
        <w:rPr>
          <w:szCs w:val="24"/>
        </w:rPr>
      </w:pPr>
      <w:r>
        <w:rPr>
          <w:szCs w:val="24"/>
        </w:rPr>
        <w:tab/>
      </w:r>
      <w:r w:rsidR="0034658F">
        <w:rPr>
          <w:szCs w:val="24"/>
        </w:rPr>
        <w:t>NOTE 1: For clarification purposes, in certain regulatory jurisdictions</w:t>
      </w:r>
      <w:r w:rsidR="0034658F">
        <w:rPr>
          <w:szCs w:val="24"/>
          <w:lang w:val="en-AU"/>
        </w:rPr>
        <w:t>,</w:t>
      </w:r>
      <w:r w:rsidR="0034658F">
        <w:rPr>
          <w:szCs w:val="24"/>
        </w:rPr>
        <w:t xml:space="preserve"> devices for cosmetic/aesthetic purposes are also considered medical devices.</w:t>
      </w:r>
    </w:p>
    <w:p w:rsidR="00EF6160" w:rsidRDefault="0034658F" w:rsidP="00656F69">
      <w:pPr>
        <w:pStyle w:val="Header"/>
        <w:widowControl w:val="0"/>
        <w:tabs>
          <w:tab w:val="num" w:pos="630"/>
        </w:tabs>
        <w:spacing w:before="120"/>
        <w:ind w:left="630" w:hanging="720"/>
        <w:rPr>
          <w:szCs w:val="24"/>
        </w:rPr>
      </w:pPr>
      <w:r>
        <w:rPr>
          <w:szCs w:val="24"/>
        </w:rPr>
        <w:t xml:space="preserve"> </w:t>
      </w:r>
      <w:r>
        <w:rPr>
          <w:szCs w:val="24"/>
        </w:rPr>
        <w:tab/>
        <w:t>NOTE 2: For clarification purposes, in certain regulatory jurisdictions, the commerce of devices incorporating human tissues is not allowed.</w:t>
      </w:r>
    </w:p>
    <w:p w:rsidR="00ED713C" w:rsidRPr="0091372B" w:rsidRDefault="00705DEB" w:rsidP="00656F69">
      <w:pPr>
        <w:pStyle w:val="Heading2"/>
        <w:keepNext w:val="0"/>
        <w:widowControl w:val="0"/>
        <w:rPr>
          <w:b w:val="0"/>
        </w:rPr>
      </w:pPr>
      <w:r>
        <w:rPr>
          <w:b w:val="0"/>
          <w:i/>
          <w:szCs w:val="24"/>
        </w:rPr>
        <w:t xml:space="preserve">Near-Patient Testing: </w:t>
      </w:r>
      <w:r w:rsidRPr="00705DEB">
        <w:rPr>
          <w:b w:val="0"/>
          <w:szCs w:val="24"/>
        </w:rPr>
        <w:t>Testing that is performed near a patient and outside of centralized laboratory testing facilities.</w:t>
      </w:r>
      <w:r w:rsidRPr="00705DEB">
        <w:rPr>
          <w:szCs w:val="24"/>
        </w:rPr>
        <w:t xml:space="preserve">  </w:t>
      </w:r>
    </w:p>
    <w:p w:rsidR="00705DEB" w:rsidRPr="00705DEB" w:rsidRDefault="00ED713C" w:rsidP="00656F69">
      <w:pPr>
        <w:pStyle w:val="Heading2"/>
        <w:keepNext w:val="0"/>
        <w:widowControl w:val="0"/>
        <w:numPr>
          <w:ilvl w:val="0"/>
          <w:numId w:val="0"/>
        </w:numPr>
        <w:ind w:left="576"/>
        <w:rPr>
          <w:b w:val="0"/>
        </w:rPr>
      </w:pPr>
      <w:r>
        <w:rPr>
          <w:b w:val="0"/>
          <w:szCs w:val="24"/>
        </w:rPr>
        <w:t>N</w:t>
      </w:r>
      <w:r w:rsidR="00A4447B">
        <w:rPr>
          <w:b w:val="0"/>
          <w:szCs w:val="24"/>
        </w:rPr>
        <w:t>OTE 1:</w:t>
      </w:r>
      <w:r>
        <w:rPr>
          <w:b w:val="0"/>
          <w:szCs w:val="24"/>
        </w:rPr>
        <w:t xml:space="preserve"> Users of near-patient testing can include lay or professional users.</w:t>
      </w:r>
    </w:p>
    <w:p w:rsidR="00774F28" w:rsidRDefault="00774F28" w:rsidP="00656F69">
      <w:pPr>
        <w:widowControl w:val="0"/>
        <w:ind w:firstLine="576"/>
        <w:rPr>
          <w:szCs w:val="24"/>
        </w:rPr>
      </w:pPr>
      <w:r>
        <w:rPr>
          <w:szCs w:val="24"/>
        </w:rPr>
        <w:t xml:space="preserve">NOTE </w:t>
      </w:r>
      <w:r w:rsidR="00A4447B">
        <w:rPr>
          <w:szCs w:val="24"/>
        </w:rPr>
        <w:t>2</w:t>
      </w:r>
      <w:r>
        <w:rPr>
          <w:szCs w:val="24"/>
        </w:rPr>
        <w:t>: This i</w:t>
      </w:r>
      <w:r w:rsidR="00705DEB" w:rsidRPr="00705DEB">
        <w:rPr>
          <w:szCs w:val="24"/>
        </w:rPr>
        <w:t>s not intended to refer to sample collection procedures</w:t>
      </w:r>
      <w:r>
        <w:rPr>
          <w:szCs w:val="24"/>
        </w:rPr>
        <w:t>.</w:t>
      </w:r>
    </w:p>
    <w:p w:rsidR="00A4447B" w:rsidRDefault="00A4447B" w:rsidP="00656F69">
      <w:pPr>
        <w:widowControl w:val="0"/>
        <w:ind w:left="576"/>
        <w:rPr>
          <w:szCs w:val="24"/>
        </w:rPr>
      </w:pPr>
    </w:p>
    <w:p w:rsidR="00ED713C" w:rsidRDefault="00C43546" w:rsidP="006107D9">
      <w:pPr>
        <w:widowControl w:val="0"/>
        <w:ind w:left="576"/>
        <w:rPr>
          <w:szCs w:val="24"/>
        </w:rPr>
      </w:pPr>
      <w:r>
        <w:rPr>
          <w:szCs w:val="24"/>
        </w:rPr>
        <w:t xml:space="preserve">NOTE </w:t>
      </w:r>
      <w:r w:rsidR="00A4447B">
        <w:rPr>
          <w:szCs w:val="24"/>
        </w:rPr>
        <w:t>3</w:t>
      </w:r>
      <w:r>
        <w:rPr>
          <w:szCs w:val="24"/>
        </w:rPr>
        <w:t xml:space="preserve">: </w:t>
      </w:r>
      <w:r w:rsidR="00ED713C">
        <w:rPr>
          <w:szCs w:val="24"/>
        </w:rPr>
        <w:t>In certain regulatory jurisdictions, t</w:t>
      </w:r>
      <w:r w:rsidR="00774F28">
        <w:rPr>
          <w:szCs w:val="24"/>
        </w:rPr>
        <w:t xml:space="preserve">his </w:t>
      </w:r>
      <w:r w:rsidR="00ED713C">
        <w:rPr>
          <w:szCs w:val="24"/>
        </w:rPr>
        <w:t>is</w:t>
      </w:r>
      <w:r w:rsidR="00774F28">
        <w:rPr>
          <w:szCs w:val="24"/>
        </w:rPr>
        <w:t xml:space="preserve"> </w:t>
      </w:r>
      <w:r w:rsidR="00ED713C">
        <w:rPr>
          <w:szCs w:val="24"/>
        </w:rPr>
        <w:t xml:space="preserve">also </w:t>
      </w:r>
      <w:r w:rsidR="00774F28">
        <w:rPr>
          <w:szCs w:val="24"/>
        </w:rPr>
        <w:t>referred to as Point of Care Testing.</w:t>
      </w:r>
      <w:r w:rsidR="006107D9">
        <w:rPr>
          <w:szCs w:val="24"/>
        </w:rPr>
        <w:t xml:space="preserve">  </w:t>
      </w:r>
    </w:p>
    <w:p w:rsidR="00835EE9" w:rsidRPr="00835EE9" w:rsidRDefault="00835EE9" w:rsidP="00656F69">
      <w:pPr>
        <w:pStyle w:val="Heading2"/>
        <w:keepNext w:val="0"/>
        <w:widowControl w:val="0"/>
        <w:rPr>
          <w:szCs w:val="24"/>
        </w:rPr>
      </w:pPr>
      <w:r w:rsidRPr="0091372B">
        <w:rPr>
          <w:b w:val="0"/>
          <w:i/>
          <w:szCs w:val="24"/>
        </w:rPr>
        <w:t>Normal Use</w:t>
      </w:r>
      <w:r w:rsidRPr="00835EE9">
        <w:rPr>
          <w:b w:val="0"/>
          <w:szCs w:val="24"/>
        </w:rPr>
        <w:t xml:space="preserve">: operation, including routine inspection and adjustments by any </w:t>
      </w:r>
      <w:r>
        <w:rPr>
          <w:b w:val="0"/>
          <w:szCs w:val="24"/>
        </w:rPr>
        <w:t>user</w:t>
      </w:r>
      <w:r w:rsidRPr="00835EE9">
        <w:rPr>
          <w:b w:val="0"/>
          <w:szCs w:val="24"/>
        </w:rPr>
        <w:t xml:space="preserve">, and </w:t>
      </w:r>
      <w:r w:rsidRPr="00835EE9">
        <w:rPr>
          <w:b w:val="0"/>
          <w:szCs w:val="24"/>
        </w:rPr>
        <w:lastRenderedPageBreak/>
        <w:t>stand-by, according</w:t>
      </w:r>
      <w:r>
        <w:rPr>
          <w:b w:val="0"/>
          <w:szCs w:val="24"/>
        </w:rPr>
        <w:t xml:space="preserve"> </w:t>
      </w:r>
      <w:r w:rsidRPr="00835EE9">
        <w:rPr>
          <w:b w:val="0"/>
          <w:szCs w:val="24"/>
        </w:rPr>
        <w:t xml:space="preserve">to the instructions for use or in accordance with generally accepted practice for those </w:t>
      </w:r>
      <w:r w:rsidRPr="0091372B">
        <w:rPr>
          <w:b w:val="0"/>
          <w:szCs w:val="24"/>
        </w:rPr>
        <w:t>medical devices</w:t>
      </w:r>
      <w:r w:rsidRPr="00835EE9">
        <w:rPr>
          <w:b w:val="0"/>
          <w:szCs w:val="24"/>
        </w:rPr>
        <w:t xml:space="preserve"> </w:t>
      </w:r>
      <w:r>
        <w:rPr>
          <w:b w:val="0"/>
          <w:szCs w:val="24"/>
        </w:rPr>
        <w:t xml:space="preserve">or IVD medical devices </w:t>
      </w:r>
      <w:r w:rsidRPr="00835EE9">
        <w:rPr>
          <w:b w:val="0"/>
          <w:szCs w:val="24"/>
        </w:rPr>
        <w:t>provided without instructions for use</w:t>
      </w:r>
      <w:r w:rsidR="00201106">
        <w:rPr>
          <w:b w:val="0"/>
          <w:szCs w:val="24"/>
        </w:rPr>
        <w:t>. (modified from ISO 62366-1:2015).</w:t>
      </w:r>
    </w:p>
    <w:p w:rsidR="00835EE9" w:rsidRPr="00835EE9" w:rsidRDefault="00835EE9" w:rsidP="00656F69">
      <w:pPr>
        <w:widowControl w:val="0"/>
        <w:ind w:left="576"/>
        <w:rPr>
          <w:szCs w:val="24"/>
        </w:rPr>
      </w:pPr>
      <w:r w:rsidRPr="00835EE9">
        <w:rPr>
          <w:szCs w:val="24"/>
        </w:rPr>
        <w:t>N</w:t>
      </w:r>
      <w:r>
        <w:rPr>
          <w:szCs w:val="24"/>
        </w:rPr>
        <w:t>OTE 1</w:t>
      </w:r>
      <w:r w:rsidRPr="00835EE9">
        <w:rPr>
          <w:szCs w:val="24"/>
        </w:rPr>
        <w:t xml:space="preserve">: </w:t>
      </w:r>
      <w:r>
        <w:rPr>
          <w:szCs w:val="24"/>
        </w:rPr>
        <w:t>Normal use</w:t>
      </w:r>
      <w:r w:rsidRPr="00835EE9">
        <w:rPr>
          <w:szCs w:val="24"/>
        </w:rPr>
        <w:t xml:space="preserve"> should not be confused with </w:t>
      </w:r>
      <w:r>
        <w:rPr>
          <w:szCs w:val="24"/>
        </w:rPr>
        <w:t>intended use</w:t>
      </w:r>
      <w:r w:rsidRPr="00835EE9">
        <w:rPr>
          <w:szCs w:val="24"/>
        </w:rPr>
        <w:t>. While both include the concept of use as</w:t>
      </w:r>
      <w:r>
        <w:rPr>
          <w:szCs w:val="24"/>
        </w:rPr>
        <w:t xml:space="preserve"> </w:t>
      </w:r>
      <w:r w:rsidRPr="00835EE9">
        <w:rPr>
          <w:szCs w:val="24"/>
        </w:rPr>
        <w:t>intended by the</w:t>
      </w:r>
      <w:r>
        <w:rPr>
          <w:szCs w:val="24"/>
        </w:rPr>
        <w:t xml:space="preserve"> manufacturer, intended use </w:t>
      </w:r>
      <w:r w:rsidRPr="00835EE9">
        <w:rPr>
          <w:szCs w:val="24"/>
        </w:rPr>
        <w:t xml:space="preserve">focuses on the medical purpose while </w:t>
      </w:r>
      <w:r>
        <w:rPr>
          <w:szCs w:val="24"/>
        </w:rPr>
        <w:t>normal use</w:t>
      </w:r>
      <w:r w:rsidRPr="00835EE9">
        <w:rPr>
          <w:szCs w:val="24"/>
        </w:rPr>
        <w:t xml:space="preserve"> incorporates not</w:t>
      </w:r>
      <w:r>
        <w:rPr>
          <w:szCs w:val="24"/>
        </w:rPr>
        <w:t xml:space="preserve"> </w:t>
      </w:r>
      <w:r w:rsidRPr="00835EE9">
        <w:rPr>
          <w:szCs w:val="24"/>
        </w:rPr>
        <w:t>only the medical purpose, but maintenance, transport, etc. as well.</w:t>
      </w:r>
    </w:p>
    <w:p w:rsidR="00835EE9" w:rsidRDefault="00835EE9" w:rsidP="00656F69">
      <w:pPr>
        <w:widowControl w:val="0"/>
        <w:ind w:firstLine="576"/>
        <w:rPr>
          <w:szCs w:val="24"/>
        </w:rPr>
      </w:pPr>
    </w:p>
    <w:p w:rsidR="00835EE9" w:rsidRPr="00835EE9" w:rsidRDefault="00835EE9" w:rsidP="00656F69">
      <w:pPr>
        <w:widowControl w:val="0"/>
        <w:ind w:firstLine="576"/>
        <w:rPr>
          <w:szCs w:val="24"/>
        </w:rPr>
      </w:pPr>
      <w:r w:rsidRPr="00835EE9">
        <w:rPr>
          <w:szCs w:val="24"/>
        </w:rPr>
        <w:t>N</w:t>
      </w:r>
      <w:r>
        <w:rPr>
          <w:szCs w:val="24"/>
        </w:rPr>
        <w:t>OTE 2</w:t>
      </w:r>
      <w:r w:rsidRPr="00835EE9">
        <w:rPr>
          <w:szCs w:val="24"/>
        </w:rPr>
        <w:t xml:space="preserve">: </w:t>
      </w:r>
      <w:r>
        <w:rPr>
          <w:szCs w:val="24"/>
        </w:rPr>
        <w:t>Use error</w:t>
      </w:r>
      <w:r w:rsidRPr="00835EE9">
        <w:rPr>
          <w:szCs w:val="24"/>
        </w:rPr>
        <w:t xml:space="preserve"> can occur in </w:t>
      </w:r>
      <w:r>
        <w:rPr>
          <w:szCs w:val="24"/>
        </w:rPr>
        <w:t>normal use</w:t>
      </w:r>
      <w:r w:rsidRPr="00835EE9">
        <w:rPr>
          <w:szCs w:val="24"/>
        </w:rPr>
        <w:t>.</w:t>
      </w:r>
    </w:p>
    <w:p w:rsidR="00835EE9" w:rsidRDefault="00835EE9" w:rsidP="00656F69">
      <w:pPr>
        <w:widowControl w:val="0"/>
        <w:ind w:firstLine="576"/>
        <w:rPr>
          <w:szCs w:val="24"/>
        </w:rPr>
      </w:pPr>
    </w:p>
    <w:p w:rsidR="00835EE9" w:rsidRPr="00835EE9" w:rsidRDefault="00835EE9" w:rsidP="00656F69">
      <w:pPr>
        <w:widowControl w:val="0"/>
        <w:ind w:left="576"/>
        <w:rPr>
          <w:szCs w:val="24"/>
        </w:rPr>
      </w:pPr>
      <w:r w:rsidRPr="00835EE9">
        <w:rPr>
          <w:szCs w:val="24"/>
        </w:rPr>
        <w:t>N</w:t>
      </w:r>
      <w:r>
        <w:rPr>
          <w:szCs w:val="24"/>
        </w:rPr>
        <w:t>OTE 3</w:t>
      </w:r>
      <w:r w:rsidRPr="00835EE9">
        <w:rPr>
          <w:szCs w:val="24"/>
        </w:rPr>
        <w:t xml:space="preserve">: </w:t>
      </w:r>
      <w:r>
        <w:rPr>
          <w:szCs w:val="24"/>
        </w:rPr>
        <w:t>Medical devices and IVD medical devices</w:t>
      </w:r>
      <w:r w:rsidRPr="00835EE9">
        <w:rPr>
          <w:szCs w:val="24"/>
        </w:rPr>
        <w:t xml:space="preserve"> that can be used safely without instructions for use are exempted from having</w:t>
      </w:r>
      <w:r>
        <w:rPr>
          <w:szCs w:val="24"/>
        </w:rPr>
        <w:t xml:space="preserve"> </w:t>
      </w:r>
      <w:r w:rsidRPr="00835EE9">
        <w:rPr>
          <w:szCs w:val="24"/>
        </w:rPr>
        <w:t>instructions for use by some authorities with jurisdiction.</w:t>
      </w:r>
    </w:p>
    <w:p w:rsidR="00A4667C" w:rsidRPr="00A4667C" w:rsidRDefault="00A4667C" w:rsidP="00656F69">
      <w:pPr>
        <w:pStyle w:val="Heading2"/>
        <w:keepNext w:val="0"/>
        <w:widowControl w:val="0"/>
        <w:rPr>
          <w:b w:val="0"/>
        </w:rPr>
      </w:pPr>
      <w:r w:rsidRPr="00A4667C">
        <w:rPr>
          <w:b w:val="0"/>
          <w:i/>
          <w:szCs w:val="24"/>
        </w:rPr>
        <w:t>Packaging</w:t>
      </w:r>
      <w:r w:rsidRPr="00A4667C">
        <w:rPr>
          <w:b w:val="0"/>
          <w:szCs w:val="24"/>
        </w:rPr>
        <w:t xml:space="preserve">: </w:t>
      </w:r>
      <w:r>
        <w:rPr>
          <w:b w:val="0"/>
          <w:color w:val="000000"/>
          <w:szCs w:val="24"/>
          <w:shd w:val="clear" w:color="auto" w:fill="FFFFFF"/>
        </w:rPr>
        <w:t>P</w:t>
      </w:r>
      <w:r w:rsidRPr="00A4667C">
        <w:rPr>
          <w:b w:val="0"/>
          <w:color w:val="000000"/>
          <w:szCs w:val="24"/>
          <w:shd w:val="clear" w:color="auto" w:fill="FFFFFF"/>
        </w:rPr>
        <w:t>roduct to be used for the containment, protection, handling, delivery, storage, transport and presentation of goods, from raw materials to processed goods, from the producer to the user or consumer, including processor, assembler or other intermediary</w:t>
      </w:r>
      <w:r>
        <w:rPr>
          <w:b w:val="0"/>
          <w:color w:val="000000"/>
          <w:szCs w:val="24"/>
          <w:shd w:val="clear" w:color="auto" w:fill="FFFFFF"/>
        </w:rPr>
        <w:t xml:space="preserve">. </w:t>
      </w:r>
      <w:r w:rsidRPr="00A4667C">
        <w:rPr>
          <w:b w:val="0"/>
          <w:color w:val="000000"/>
          <w:szCs w:val="24"/>
          <w:shd w:val="clear" w:color="auto" w:fill="FFFFFF"/>
        </w:rPr>
        <w:t>(</w:t>
      </w:r>
      <w:r w:rsidRPr="00A4667C">
        <w:rPr>
          <w:b w:val="0"/>
          <w:szCs w:val="24"/>
        </w:rPr>
        <w:t>ISO 21067-1:2016)</w:t>
      </w:r>
    </w:p>
    <w:p w:rsidR="00167C6D" w:rsidRPr="00B436F7" w:rsidRDefault="00167C6D" w:rsidP="00656F69">
      <w:pPr>
        <w:pStyle w:val="Heading2"/>
        <w:keepNext w:val="0"/>
        <w:widowControl w:val="0"/>
        <w:rPr>
          <w:b w:val="0"/>
        </w:rPr>
      </w:pPr>
      <w:r w:rsidRPr="00B436F7">
        <w:rPr>
          <w:b w:val="0"/>
          <w:bCs/>
          <w:i/>
        </w:rPr>
        <w:t>Patient:</w:t>
      </w:r>
      <w:r w:rsidRPr="00B436F7">
        <w:rPr>
          <w:b w:val="0"/>
          <w:bCs/>
        </w:rPr>
        <w:t xml:space="preserve"> </w:t>
      </w:r>
      <w:r w:rsidRPr="00B436F7">
        <w:rPr>
          <w:b w:val="0"/>
          <w:lang w:val="en-AU"/>
        </w:rPr>
        <w:t>An individual under the care of a healthcare provider</w:t>
      </w:r>
      <w:r w:rsidR="00C3523F">
        <w:rPr>
          <w:b w:val="0"/>
          <w:lang w:val="en-AU"/>
        </w:rPr>
        <w:t xml:space="preserve"> who </w:t>
      </w:r>
      <w:r w:rsidR="00B52E1A">
        <w:rPr>
          <w:b w:val="0"/>
          <w:lang w:val="en-AU"/>
        </w:rPr>
        <w:t xml:space="preserve">may </w:t>
      </w:r>
      <w:r w:rsidR="00C3523F">
        <w:rPr>
          <w:b w:val="0"/>
          <w:lang w:val="en-AU"/>
        </w:rPr>
        <w:t>benefit</w:t>
      </w:r>
      <w:r w:rsidRPr="00B436F7">
        <w:rPr>
          <w:b w:val="0"/>
          <w:lang w:val="en-AU"/>
        </w:rPr>
        <w:t xml:space="preserve"> from the action of a medical device.</w:t>
      </w:r>
      <w:r w:rsidR="00C3523F">
        <w:rPr>
          <w:b w:val="0"/>
          <w:lang w:val="en-AU"/>
        </w:rPr>
        <w:t xml:space="preserve">  </w:t>
      </w:r>
      <w:r w:rsidRPr="00B436F7">
        <w:rPr>
          <w:b w:val="0"/>
          <w:lang w:val="en-AU"/>
        </w:rPr>
        <w:t>A patient may also be a user</w:t>
      </w:r>
      <w:r w:rsidR="00B04C15">
        <w:rPr>
          <w:b w:val="0"/>
          <w:lang w:val="en-AU"/>
        </w:rPr>
        <w:t xml:space="preserve"> of a medical device</w:t>
      </w:r>
      <w:r w:rsidRPr="00B436F7">
        <w:rPr>
          <w:b w:val="0"/>
          <w:lang w:val="en-AU"/>
        </w:rPr>
        <w:t>.</w:t>
      </w:r>
    </w:p>
    <w:p w:rsidR="00167C6D" w:rsidRPr="00B436F7" w:rsidRDefault="00167C6D" w:rsidP="00656F69">
      <w:pPr>
        <w:pStyle w:val="Heading2"/>
        <w:keepNext w:val="0"/>
        <w:widowControl w:val="0"/>
        <w:rPr>
          <w:rFonts w:eastAsia="MS Mincho"/>
          <w:b w:val="0"/>
        </w:rPr>
      </w:pPr>
      <w:r w:rsidRPr="00B436F7">
        <w:rPr>
          <w:b w:val="0"/>
          <w:i/>
          <w:szCs w:val="24"/>
        </w:rPr>
        <w:t>Performance:</w:t>
      </w:r>
      <w:r w:rsidRPr="00B436F7">
        <w:rPr>
          <w:szCs w:val="24"/>
        </w:rPr>
        <w:t xml:space="preserve"> </w:t>
      </w:r>
      <w:r w:rsidRPr="00B436F7">
        <w:rPr>
          <w:b w:val="0"/>
          <w:szCs w:val="24"/>
        </w:rPr>
        <w:t>The ability of a</w:t>
      </w:r>
      <w:r w:rsidR="00C3523F">
        <w:rPr>
          <w:b w:val="0"/>
          <w:szCs w:val="24"/>
        </w:rPr>
        <w:t xml:space="preserve"> </w:t>
      </w:r>
      <w:r w:rsidR="00B04C15">
        <w:rPr>
          <w:b w:val="0"/>
          <w:szCs w:val="24"/>
        </w:rPr>
        <w:t xml:space="preserve">medical </w:t>
      </w:r>
      <w:r w:rsidRPr="00B436F7">
        <w:rPr>
          <w:b w:val="0"/>
          <w:szCs w:val="24"/>
        </w:rPr>
        <w:t>device to achieve its intended purpose as stated by the manufacturer.  Performance may include both clinical</w:t>
      </w:r>
      <w:r w:rsidR="00B52E1A">
        <w:rPr>
          <w:b w:val="0"/>
          <w:szCs w:val="24"/>
        </w:rPr>
        <w:t xml:space="preserve"> </w:t>
      </w:r>
      <w:r w:rsidRPr="00B436F7">
        <w:rPr>
          <w:b w:val="0"/>
          <w:szCs w:val="24"/>
        </w:rPr>
        <w:t>and technical aspects.</w:t>
      </w:r>
    </w:p>
    <w:p w:rsidR="00167C6D" w:rsidRPr="000B625E" w:rsidRDefault="00167C6D" w:rsidP="00656F69">
      <w:pPr>
        <w:pStyle w:val="Heading2"/>
        <w:keepNext w:val="0"/>
        <w:widowControl w:val="0"/>
        <w:rPr>
          <w:rFonts w:eastAsia="MS Mincho"/>
          <w:b w:val="0"/>
        </w:rPr>
      </w:pPr>
      <w:bookmarkStart w:id="5" w:name="_Toc329940798"/>
      <w:r w:rsidRPr="000B625E">
        <w:rPr>
          <w:rFonts w:eastAsia="MS Mincho"/>
          <w:b w:val="0"/>
          <w:i/>
        </w:rPr>
        <w:t>Performance Evaluation of an IVD Medical Device</w:t>
      </w:r>
      <w:bookmarkEnd w:id="5"/>
      <w:r w:rsidRPr="000B625E">
        <w:rPr>
          <w:rFonts w:eastAsia="MS Mincho"/>
          <w:b w:val="0"/>
          <w:i/>
        </w:rPr>
        <w:t>:</w:t>
      </w:r>
      <w:r w:rsidRPr="000B625E">
        <w:rPr>
          <w:rFonts w:eastAsia="MS Mincho"/>
          <w:b w:val="0"/>
        </w:rPr>
        <w:t xml:space="preserve"> </w:t>
      </w:r>
      <w:r w:rsidRPr="000B625E">
        <w:rPr>
          <w:b w:val="0"/>
        </w:rPr>
        <w:t xml:space="preserve">Assessment and analysis of data to establish or verify </w:t>
      </w:r>
      <w:r w:rsidR="0093228B" w:rsidRPr="000B625E">
        <w:rPr>
          <w:b w:val="0"/>
        </w:rPr>
        <w:t xml:space="preserve">the scientific validity, the analytical and, where applicable, the clinical </w:t>
      </w:r>
      <w:r w:rsidRPr="000B625E">
        <w:rPr>
          <w:b w:val="0"/>
        </w:rPr>
        <w:t xml:space="preserve">performance of an IVD medical device. </w:t>
      </w:r>
    </w:p>
    <w:p w:rsidR="00424EC7" w:rsidRPr="00424EC7" w:rsidRDefault="00167C6D" w:rsidP="00656F69">
      <w:pPr>
        <w:pStyle w:val="Heading2"/>
        <w:keepNext w:val="0"/>
        <w:widowControl w:val="0"/>
        <w:rPr>
          <w:b w:val="0"/>
          <w:szCs w:val="24"/>
        </w:rPr>
      </w:pPr>
      <w:r w:rsidRPr="000B625E">
        <w:rPr>
          <w:b w:val="0"/>
          <w:i/>
        </w:rPr>
        <w:t xml:space="preserve">Performance of an IVD Medical Device: </w:t>
      </w:r>
      <w:r w:rsidRPr="000B625E">
        <w:rPr>
          <w:rFonts w:eastAsia="SimSun"/>
          <w:b w:val="0"/>
        </w:rPr>
        <w:t>The ability of an IVD medical device to achieve its intended use</w:t>
      </w:r>
      <w:r w:rsidR="00330028" w:rsidRPr="000B625E">
        <w:rPr>
          <w:rFonts w:eastAsia="SimSun"/>
          <w:b w:val="0"/>
        </w:rPr>
        <w:t>/intended purpose</w:t>
      </w:r>
      <w:r w:rsidRPr="000B625E">
        <w:rPr>
          <w:rFonts w:eastAsia="SimSun"/>
          <w:b w:val="0"/>
        </w:rPr>
        <w:t xml:space="preserve"> as claimed by the manufacturer. </w:t>
      </w:r>
      <w:r w:rsidRPr="000B625E">
        <w:rPr>
          <w:b w:val="0"/>
        </w:rPr>
        <w:t xml:space="preserve">The performance of an IVD medical device consists of the analytical and, where applicable, the clinical performance supporting the intended use of the IVD medical device. </w:t>
      </w:r>
      <w:r w:rsidRPr="000B625E">
        <w:rPr>
          <w:b w:val="0"/>
          <w:szCs w:val="24"/>
        </w:rPr>
        <w:t>(GHTF/SG5/N6:2012)</w:t>
      </w:r>
    </w:p>
    <w:p w:rsidR="00027568" w:rsidRPr="00027568" w:rsidRDefault="009E286D" w:rsidP="00656F69">
      <w:pPr>
        <w:pStyle w:val="Heading2"/>
        <w:keepNext w:val="0"/>
        <w:widowControl w:val="0"/>
        <w:rPr>
          <w:b w:val="0"/>
        </w:rPr>
      </w:pPr>
      <w:r w:rsidRPr="00B436F7">
        <w:rPr>
          <w:b w:val="0"/>
          <w:i/>
        </w:rPr>
        <w:t>Regulatory Authority (RA):</w:t>
      </w:r>
      <w:r w:rsidRPr="00B436F7">
        <w:rPr>
          <w:b w:val="0"/>
        </w:rPr>
        <w:t xml:space="preserve">  A government body or other entity that exercises a legal right to control the use or sale of medical devices within its jurisdiction, and that may take </w:t>
      </w:r>
      <w:r w:rsidR="00424EC7">
        <w:rPr>
          <w:b w:val="0"/>
        </w:rPr>
        <w:t>e</w:t>
      </w:r>
      <w:r w:rsidRPr="00B436F7">
        <w:rPr>
          <w:b w:val="0"/>
        </w:rPr>
        <w:t xml:space="preserve">nforcement action to ensure that medical products marketed within its jurisdiction comply with legal requirements.  </w:t>
      </w:r>
      <w:r w:rsidR="0071777A" w:rsidRPr="00167C6D">
        <w:rPr>
          <w:b w:val="0"/>
        </w:rPr>
        <w:t>(</w:t>
      </w:r>
      <w:r w:rsidR="0071777A">
        <w:rPr>
          <w:b w:val="0"/>
        </w:rPr>
        <w:t>IMDRF/GRRP WG/N040:2017</w:t>
      </w:r>
      <w:r w:rsidR="0071777A" w:rsidRPr="00167C6D">
        <w:rPr>
          <w:b w:val="0"/>
        </w:rPr>
        <w:t>)</w:t>
      </w:r>
    </w:p>
    <w:p w:rsidR="00027568" w:rsidRPr="00027568" w:rsidRDefault="009E286D" w:rsidP="00656F69">
      <w:pPr>
        <w:pStyle w:val="Heading2"/>
        <w:keepNext w:val="0"/>
        <w:widowControl w:val="0"/>
        <w:rPr>
          <w:b w:val="0"/>
          <w:szCs w:val="24"/>
        </w:rPr>
      </w:pPr>
      <w:r w:rsidRPr="00B436F7">
        <w:rPr>
          <w:b w:val="0"/>
          <w:i/>
          <w:szCs w:val="24"/>
        </w:rPr>
        <w:t>Risk:</w:t>
      </w:r>
      <w:r w:rsidR="006817D8" w:rsidRPr="00B436F7">
        <w:rPr>
          <w:b w:val="0"/>
          <w:szCs w:val="24"/>
        </w:rPr>
        <w:t xml:space="preserve"> C</w:t>
      </w:r>
      <w:r w:rsidRPr="00B436F7">
        <w:rPr>
          <w:b w:val="0"/>
          <w:szCs w:val="24"/>
        </w:rPr>
        <w:t>ombination of the probability of occurrence of harm and the severity of that harm</w:t>
      </w:r>
      <w:r w:rsidR="00DA6C97" w:rsidRPr="00B436F7">
        <w:rPr>
          <w:b w:val="0"/>
          <w:szCs w:val="24"/>
        </w:rPr>
        <w:t xml:space="preserve">. </w:t>
      </w:r>
      <w:r w:rsidRPr="00B436F7">
        <w:rPr>
          <w:b w:val="0"/>
          <w:szCs w:val="24"/>
        </w:rPr>
        <w:t xml:space="preserve"> (ISO/IEC Guide 51:2014)</w:t>
      </w:r>
    </w:p>
    <w:p w:rsidR="00027568" w:rsidRPr="00027568" w:rsidRDefault="00D074BC" w:rsidP="00656F69">
      <w:pPr>
        <w:pStyle w:val="Heading2"/>
        <w:keepNext w:val="0"/>
        <w:widowControl w:val="0"/>
        <w:spacing w:before="0"/>
        <w:rPr>
          <w:b w:val="0"/>
          <w:szCs w:val="24"/>
        </w:rPr>
      </w:pPr>
      <w:r>
        <w:rPr>
          <w:b w:val="0"/>
          <w:i/>
          <w:szCs w:val="24"/>
        </w:rPr>
        <w:t>Risk Analysis:</w:t>
      </w:r>
      <w:r>
        <w:rPr>
          <w:b w:val="0"/>
          <w:szCs w:val="24"/>
        </w:rPr>
        <w:t xml:space="preserve"> Systematic use of available information to identify hazards and to estimate the risk. </w:t>
      </w:r>
      <w:r w:rsidRPr="00B436F7">
        <w:rPr>
          <w:b w:val="0"/>
          <w:szCs w:val="24"/>
        </w:rPr>
        <w:t>(ISO/IEC Guide 51:2014)</w:t>
      </w:r>
    </w:p>
    <w:p w:rsidR="00027568" w:rsidRPr="0009637E" w:rsidRDefault="00D074BC" w:rsidP="00656F69">
      <w:pPr>
        <w:pStyle w:val="Heading2"/>
        <w:keepNext w:val="0"/>
        <w:widowControl w:val="0"/>
        <w:rPr>
          <w:b w:val="0"/>
          <w:szCs w:val="24"/>
        </w:rPr>
      </w:pPr>
      <w:r>
        <w:rPr>
          <w:b w:val="0"/>
          <w:i/>
          <w:szCs w:val="24"/>
        </w:rPr>
        <w:t xml:space="preserve">Risk Assessment: </w:t>
      </w:r>
      <w:r>
        <w:rPr>
          <w:b w:val="0"/>
          <w:szCs w:val="24"/>
        </w:rPr>
        <w:t xml:space="preserve">Overall process comprising a risk analysis and a risk evaluation. </w:t>
      </w:r>
      <w:r w:rsidRPr="00B436F7">
        <w:rPr>
          <w:b w:val="0"/>
          <w:szCs w:val="24"/>
        </w:rPr>
        <w:lastRenderedPageBreak/>
        <w:t>(ISO/IEC Guide 51:2014)</w:t>
      </w:r>
    </w:p>
    <w:p w:rsidR="00027568" w:rsidRPr="00027568" w:rsidRDefault="00D074BC" w:rsidP="00656F69">
      <w:pPr>
        <w:pStyle w:val="Heading2"/>
        <w:keepNext w:val="0"/>
        <w:widowControl w:val="0"/>
        <w:rPr>
          <w:b w:val="0"/>
          <w:szCs w:val="24"/>
        </w:rPr>
      </w:pPr>
      <w:r>
        <w:rPr>
          <w:b w:val="0"/>
          <w:i/>
          <w:szCs w:val="24"/>
        </w:rPr>
        <w:t xml:space="preserve">Risk Evaluation: </w:t>
      </w:r>
      <w:r>
        <w:rPr>
          <w:b w:val="0"/>
          <w:szCs w:val="24"/>
        </w:rPr>
        <w:t xml:space="preserve">Procedure based on the risk analysis to determine whether tolerable risk </w:t>
      </w:r>
      <w:r w:rsidRPr="002252B3">
        <w:rPr>
          <w:b w:val="0"/>
          <w:szCs w:val="24"/>
        </w:rPr>
        <w:t>has been exceeded. (ISO/IEC Guide 51:2014)</w:t>
      </w:r>
    </w:p>
    <w:p w:rsidR="002252B3" w:rsidRDefault="009E286D" w:rsidP="00656F69">
      <w:pPr>
        <w:pStyle w:val="Heading2"/>
        <w:keepNext w:val="0"/>
        <w:widowControl w:val="0"/>
        <w:rPr>
          <w:b w:val="0"/>
          <w:szCs w:val="24"/>
        </w:rPr>
      </w:pPr>
      <w:r w:rsidRPr="002252B3">
        <w:rPr>
          <w:b w:val="0"/>
          <w:i/>
          <w:szCs w:val="24"/>
        </w:rPr>
        <w:t>Safety:</w:t>
      </w:r>
      <w:r w:rsidR="006817D8" w:rsidRPr="002252B3">
        <w:rPr>
          <w:b w:val="0"/>
          <w:szCs w:val="24"/>
        </w:rPr>
        <w:t xml:space="preserve"> F</w:t>
      </w:r>
      <w:r w:rsidRPr="002252B3">
        <w:rPr>
          <w:b w:val="0"/>
          <w:szCs w:val="24"/>
        </w:rPr>
        <w:t>reedom from unacceptable risk</w:t>
      </w:r>
      <w:r w:rsidR="00DA6C97" w:rsidRPr="002252B3">
        <w:rPr>
          <w:b w:val="0"/>
          <w:szCs w:val="24"/>
        </w:rPr>
        <w:t xml:space="preserve">. </w:t>
      </w:r>
      <w:r w:rsidRPr="002252B3">
        <w:rPr>
          <w:b w:val="0"/>
          <w:szCs w:val="24"/>
        </w:rPr>
        <w:t xml:space="preserve"> (ISO/IEC Guide 51:2014)</w:t>
      </w:r>
    </w:p>
    <w:p w:rsidR="008D06AF" w:rsidRPr="008D06AF" w:rsidRDefault="008D06AF" w:rsidP="00656F69">
      <w:pPr>
        <w:pStyle w:val="Heading2"/>
        <w:keepNext w:val="0"/>
        <w:widowControl w:val="0"/>
        <w:rPr>
          <w:b w:val="0"/>
          <w:sz w:val="22"/>
          <w:lang w:val="en-CA"/>
        </w:rPr>
      </w:pPr>
      <w:r>
        <w:rPr>
          <w:b w:val="0"/>
          <w:bCs/>
          <w:i/>
        </w:rPr>
        <w:t>S</w:t>
      </w:r>
      <w:r w:rsidRPr="00B436F7">
        <w:rPr>
          <w:b w:val="0"/>
          <w:bCs/>
          <w:i/>
        </w:rPr>
        <w:t>elf-Testing</w:t>
      </w:r>
      <w:r w:rsidRPr="00B436F7">
        <w:rPr>
          <w:b w:val="0"/>
          <w:i/>
        </w:rPr>
        <w:t>:</w:t>
      </w:r>
      <w:r w:rsidRPr="00B436F7">
        <w:rPr>
          <w:b w:val="0"/>
        </w:rPr>
        <w:t xml:space="preserve"> </w:t>
      </w:r>
      <w:r>
        <w:rPr>
          <w:b w:val="0"/>
        </w:rPr>
        <w:t>A</w:t>
      </w:r>
      <w:r w:rsidRPr="00A54892">
        <w:rPr>
          <w:b w:val="0"/>
        </w:rPr>
        <w:t xml:space="preserve"> medical device </w:t>
      </w:r>
      <w:r>
        <w:rPr>
          <w:b w:val="0"/>
        </w:rPr>
        <w:t xml:space="preserve">or IVD medical device </w:t>
      </w:r>
      <w:r w:rsidRPr="00A54892">
        <w:rPr>
          <w:b w:val="0"/>
        </w:rPr>
        <w:t xml:space="preserve">used by </w:t>
      </w:r>
      <w:r>
        <w:rPr>
          <w:b w:val="0"/>
        </w:rPr>
        <w:t xml:space="preserve">a </w:t>
      </w:r>
      <w:r w:rsidR="002943CD">
        <w:rPr>
          <w:b w:val="0"/>
        </w:rPr>
        <w:t>lay user</w:t>
      </w:r>
      <w:r w:rsidRPr="00A54892">
        <w:rPr>
          <w:b w:val="0"/>
        </w:rPr>
        <w:t xml:space="preserve"> who is responsible for collecting the </w:t>
      </w:r>
      <w:r>
        <w:rPr>
          <w:b w:val="0"/>
        </w:rPr>
        <w:t>data or specimen</w:t>
      </w:r>
      <w:r w:rsidRPr="00A54892">
        <w:rPr>
          <w:b w:val="0"/>
        </w:rPr>
        <w:t xml:space="preserve">, </w:t>
      </w:r>
      <w:r>
        <w:rPr>
          <w:b w:val="0"/>
        </w:rPr>
        <w:t xml:space="preserve">by </w:t>
      </w:r>
      <w:r w:rsidRPr="00A54892">
        <w:rPr>
          <w:b w:val="0"/>
        </w:rPr>
        <w:t xml:space="preserve">themselves and on themselves, relying solely on the instructions provided by the manufacturer.  </w:t>
      </w:r>
      <w:r>
        <w:rPr>
          <w:b w:val="0"/>
        </w:rPr>
        <w:t xml:space="preserve">This use can also include performing the test </w:t>
      </w:r>
      <w:r w:rsidRPr="00A54892">
        <w:rPr>
          <w:b w:val="0"/>
        </w:rPr>
        <w:t xml:space="preserve">and interpreting the results by </w:t>
      </w:r>
      <w:r>
        <w:rPr>
          <w:b w:val="0"/>
        </w:rPr>
        <w:t>themselves and on themselves.</w:t>
      </w:r>
      <w:r w:rsidRPr="00FB5B76">
        <w:rPr>
          <w:b w:val="0"/>
        </w:rPr>
        <w:t xml:space="preserve">  </w:t>
      </w:r>
    </w:p>
    <w:p w:rsidR="001230FD" w:rsidRPr="001230FD" w:rsidRDefault="002252B3" w:rsidP="00656F69">
      <w:pPr>
        <w:pStyle w:val="Heading2"/>
        <w:keepNext w:val="0"/>
        <w:widowControl w:val="0"/>
        <w:rPr>
          <w:b w:val="0"/>
          <w:sz w:val="22"/>
          <w:lang w:val="en-CA"/>
        </w:rPr>
      </w:pPr>
      <w:r w:rsidRPr="001230FD">
        <w:rPr>
          <w:b w:val="0"/>
          <w:i/>
          <w:color w:val="000000"/>
          <w:szCs w:val="24"/>
        </w:rPr>
        <w:t>Shelf-Life</w:t>
      </w:r>
      <w:r w:rsidRPr="001230FD">
        <w:rPr>
          <w:b w:val="0"/>
          <w:color w:val="000000"/>
          <w:szCs w:val="24"/>
        </w:rPr>
        <w:t xml:space="preserve">: </w:t>
      </w:r>
      <w:r w:rsidR="001230FD" w:rsidRPr="001230FD">
        <w:rPr>
          <w:b w:val="0"/>
          <w:lang w:val="en-CA"/>
        </w:rPr>
        <w:t>Period of time until the expiry da</w:t>
      </w:r>
      <w:r w:rsidR="00A4667C">
        <w:rPr>
          <w:b w:val="0"/>
          <w:lang w:val="en-CA"/>
        </w:rPr>
        <w:t xml:space="preserve">te during which a medical device </w:t>
      </w:r>
      <w:r w:rsidR="001230FD" w:rsidRPr="001230FD">
        <w:rPr>
          <w:b w:val="0"/>
          <w:lang w:val="en-CA"/>
        </w:rPr>
        <w:t>in its original packaging maintains its stability under the storage conditions specified by the manufacturer</w:t>
      </w:r>
      <w:r w:rsidR="001230FD">
        <w:rPr>
          <w:b w:val="0"/>
          <w:lang w:val="en-CA"/>
        </w:rPr>
        <w:t xml:space="preserve">. </w:t>
      </w:r>
    </w:p>
    <w:p w:rsidR="001230FD" w:rsidRDefault="000B625E" w:rsidP="00656F69">
      <w:pPr>
        <w:widowControl w:val="0"/>
        <w:ind w:firstLine="576"/>
        <w:rPr>
          <w:lang w:val="en-CA"/>
        </w:rPr>
      </w:pPr>
      <w:r>
        <w:rPr>
          <w:lang w:val="en-CA"/>
        </w:rPr>
        <w:t xml:space="preserve">NOTE: </w:t>
      </w:r>
      <w:r w:rsidR="001230FD">
        <w:rPr>
          <w:lang w:val="en-CA"/>
        </w:rPr>
        <w:t>Stability (3.</w:t>
      </w:r>
      <w:r w:rsidR="00FB1F8F">
        <w:rPr>
          <w:lang w:val="en-CA"/>
        </w:rPr>
        <w:t>3</w:t>
      </w:r>
      <w:r w:rsidR="001B6889">
        <w:rPr>
          <w:lang w:val="en-CA"/>
        </w:rPr>
        <w:t>8</w:t>
      </w:r>
      <w:r w:rsidR="001230FD">
        <w:rPr>
          <w:lang w:val="en-CA"/>
        </w:rPr>
        <w:t>) and expiry date (3.1</w:t>
      </w:r>
      <w:r w:rsidR="001B6889">
        <w:rPr>
          <w:lang w:val="en-CA"/>
        </w:rPr>
        <w:t>1</w:t>
      </w:r>
      <w:r w:rsidR="001230FD">
        <w:rPr>
          <w:lang w:val="en-CA"/>
        </w:rPr>
        <w:t>) are related concepts</w:t>
      </w:r>
    </w:p>
    <w:p w:rsidR="0009637E" w:rsidRDefault="0009637E" w:rsidP="00656F69">
      <w:pPr>
        <w:widowControl w:val="0"/>
        <w:ind w:firstLine="576"/>
        <w:rPr>
          <w:szCs w:val="24"/>
          <w:lang w:eastAsia="en-CA"/>
        </w:rPr>
      </w:pPr>
    </w:p>
    <w:p w:rsidR="00267695" w:rsidRPr="00344BAF" w:rsidRDefault="00267695" w:rsidP="00656F69">
      <w:pPr>
        <w:widowControl w:val="0"/>
        <w:ind w:firstLine="576"/>
        <w:rPr>
          <w:szCs w:val="24"/>
          <w:lang w:eastAsia="en-CA"/>
        </w:rPr>
      </w:pPr>
      <w:r>
        <w:rPr>
          <w:szCs w:val="24"/>
          <w:lang w:eastAsia="en-CA"/>
        </w:rPr>
        <w:t>(</w:t>
      </w:r>
      <w:r w:rsidR="00FA3ACF">
        <w:rPr>
          <w:szCs w:val="24"/>
          <w:lang w:eastAsia="en-CA"/>
        </w:rPr>
        <w:t xml:space="preserve">Modified </w:t>
      </w:r>
      <w:r w:rsidRPr="0071777A">
        <w:rPr>
          <w:szCs w:val="24"/>
          <w:lang w:eastAsia="en-CA"/>
        </w:rPr>
        <w:t xml:space="preserve">from </w:t>
      </w:r>
      <w:r w:rsidRPr="0071777A">
        <w:rPr>
          <w:bCs/>
          <w:lang w:val="en-CA"/>
        </w:rPr>
        <w:t>ISO 18113-1:2009</w:t>
      </w:r>
      <w:r>
        <w:rPr>
          <w:bCs/>
          <w:lang w:val="en-CA"/>
        </w:rPr>
        <w:t>)</w:t>
      </w:r>
    </w:p>
    <w:p w:rsidR="001230FD" w:rsidRPr="001230FD" w:rsidRDefault="001230FD" w:rsidP="00656F69">
      <w:pPr>
        <w:pStyle w:val="Heading2"/>
        <w:keepNext w:val="0"/>
        <w:widowControl w:val="0"/>
        <w:rPr>
          <w:b w:val="0"/>
          <w:i/>
          <w:lang w:val="en-CA"/>
        </w:rPr>
      </w:pPr>
      <w:r>
        <w:rPr>
          <w:b w:val="0"/>
          <w:i/>
          <w:lang w:eastAsia="en-CA"/>
        </w:rPr>
        <w:t>Stability</w:t>
      </w:r>
      <w:r w:rsidRPr="001230FD">
        <w:rPr>
          <w:b w:val="0"/>
          <w:lang w:eastAsia="en-CA"/>
        </w:rPr>
        <w:t xml:space="preserve">:  </w:t>
      </w:r>
      <w:r w:rsidRPr="001230FD">
        <w:rPr>
          <w:b w:val="0"/>
          <w:szCs w:val="24"/>
          <w:lang w:eastAsia="en-CA"/>
        </w:rPr>
        <w:t>Ability</w:t>
      </w:r>
      <w:r w:rsidR="00A4667C">
        <w:rPr>
          <w:b w:val="0"/>
          <w:szCs w:val="24"/>
          <w:lang w:eastAsia="en-CA"/>
        </w:rPr>
        <w:t xml:space="preserve"> of a </w:t>
      </w:r>
      <w:r>
        <w:rPr>
          <w:b w:val="0"/>
          <w:szCs w:val="24"/>
          <w:lang w:eastAsia="en-CA"/>
        </w:rPr>
        <w:t>medical devic</w:t>
      </w:r>
      <w:r w:rsidRPr="001230FD">
        <w:rPr>
          <w:b w:val="0"/>
          <w:szCs w:val="24"/>
          <w:lang w:eastAsia="en-CA"/>
        </w:rPr>
        <w:t>e</w:t>
      </w:r>
      <w:r w:rsidR="00A4667C">
        <w:rPr>
          <w:b w:val="0"/>
          <w:szCs w:val="24"/>
          <w:lang w:eastAsia="en-CA"/>
        </w:rPr>
        <w:t xml:space="preserve"> and IVD medical device</w:t>
      </w:r>
      <w:r w:rsidRPr="001230FD">
        <w:rPr>
          <w:b w:val="0"/>
          <w:szCs w:val="24"/>
          <w:lang w:eastAsia="en-CA"/>
        </w:rPr>
        <w:t xml:space="preserve"> to maintain its </w:t>
      </w:r>
      <w:r w:rsidR="000806E6">
        <w:rPr>
          <w:b w:val="0"/>
          <w:szCs w:val="24"/>
          <w:lang w:eastAsia="en-CA"/>
        </w:rPr>
        <w:t xml:space="preserve">safety and </w:t>
      </w:r>
      <w:r w:rsidRPr="001230FD">
        <w:rPr>
          <w:b w:val="0"/>
          <w:szCs w:val="24"/>
          <w:lang w:eastAsia="en-CA"/>
        </w:rPr>
        <w:t>performance characteristics within the manufacturer</w:t>
      </w:r>
      <w:r w:rsidR="0028613C">
        <w:rPr>
          <w:b w:val="0"/>
          <w:szCs w:val="24"/>
          <w:lang w:eastAsia="en-CA"/>
        </w:rPr>
        <w:t>’s specifications</w:t>
      </w:r>
      <w:r w:rsidR="00CF3718">
        <w:rPr>
          <w:b w:val="0"/>
          <w:szCs w:val="24"/>
          <w:lang w:eastAsia="en-CA"/>
        </w:rPr>
        <w:t xml:space="preserve"> over a specified period of time</w:t>
      </w:r>
      <w:r w:rsidRPr="001230FD">
        <w:rPr>
          <w:b w:val="0"/>
          <w:szCs w:val="24"/>
          <w:lang w:eastAsia="en-CA"/>
        </w:rPr>
        <w:t>.</w:t>
      </w:r>
    </w:p>
    <w:p w:rsidR="001230FD" w:rsidRDefault="001230FD" w:rsidP="00656F69">
      <w:pPr>
        <w:widowControl w:val="0"/>
        <w:ind w:firstLine="576"/>
        <w:rPr>
          <w:szCs w:val="24"/>
          <w:lang w:eastAsia="en-CA"/>
        </w:rPr>
      </w:pPr>
      <w:r w:rsidRPr="001230FD">
        <w:rPr>
          <w:szCs w:val="24"/>
          <w:lang w:eastAsia="en-CA"/>
        </w:rPr>
        <w:t>NOTE 1</w:t>
      </w:r>
      <w:r w:rsidR="000B625E">
        <w:rPr>
          <w:szCs w:val="24"/>
          <w:lang w:eastAsia="en-CA"/>
        </w:rPr>
        <w:t>:</w:t>
      </w:r>
      <w:r w:rsidRPr="001230FD">
        <w:rPr>
          <w:szCs w:val="24"/>
          <w:lang w:eastAsia="en-CA"/>
        </w:rPr>
        <w:t>   Stability applies to</w:t>
      </w:r>
    </w:p>
    <w:p w:rsidR="0028613C" w:rsidRPr="0028613C" w:rsidRDefault="0028613C" w:rsidP="00656F69">
      <w:pPr>
        <w:pStyle w:val="ListParagraph"/>
        <w:widowControl w:val="0"/>
        <w:numPr>
          <w:ilvl w:val="0"/>
          <w:numId w:val="12"/>
        </w:numPr>
        <w:rPr>
          <w:rFonts w:ascii="Calibri" w:hAnsi="Calibri"/>
          <w:color w:val="1F497D"/>
        </w:rPr>
      </w:pPr>
      <w:r w:rsidRPr="001F77D2">
        <w:rPr>
          <w:szCs w:val="24"/>
          <w:lang w:eastAsia="en-CA"/>
        </w:rPr>
        <w:t>Sterile and non-sterile medical devices whose physical, chemical or functional properties may be altered or compromised over a stated time interval</w:t>
      </w:r>
      <w:r>
        <w:rPr>
          <w:szCs w:val="24"/>
          <w:lang w:eastAsia="en-CA"/>
        </w:rPr>
        <w:t>;</w:t>
      </w:r>
    </w:p>
    <w:p w:rsidR="001230FD" w:rsidRPr="001230FD" w:rsidRDefault="001230FD" w:rsidP="00656F69">
      <w:pPr>
        <w:pStyle w:val="ListParagraph"/>
        <w:widowControl w:val="0"/>
        <w:numPr>
          <w:ilvl w:val="0"/>
          <w:numId w:val="12"/>
        </w:numPr>
        <w:contextualSpacing w:val="0"/>
        <w:rPr>
          <w:szCs w:val="24"/>
          <w:lang w:eastAsia="en-CA"/>
        </w:rPr>
      </w:pPr>
      <w:r w:rsidRPr="001230FD">
        <w:rPr>
          <w:szCs w:val="24"/>
          <w:lang w:eastAsia="en-CA"/>
        </w:rPr>
        <w:t>IVD reagents, calibrators and controls, when stored, transported and used in the conditions specified by the manufacturer,</w:t>
      </w:r>
    </w:p>
    <w:p w:rsidR="001230FD" w:rsidRPr="001230FD" w:rsidRDefault="001230FD" w:rsidP="00656F69">
      <w:pPr>
        <w:pStyle w:val="ListParagraph"/>
        <w:widowControl w:val="0"/>
        <w:numPr>
          <w:ilvl w:val="0"/>
          <w:numId w:val="12"/>
        </w:numPr>
        <w:contextualSpacing w:val="0"/>
        <w:rPr>
          <w:szCs w:val="24"/>
          <w:lang w:eastAsia="en-CA"/>
        </w:rPr>
      </w:pPr>
      <w:r w:rsidRPr="001230FD">
        <w:rPr>
          <w:szCs w:val="24"/>
          <w:lang w:eastAsia="en-CA"/>
        </w:rPr>
        <w:t>Reconstituted lyophilized materials, working solut</w:t>
      </w:r>
      <w:r>
        <w:rPr>
          <w:szCs w:val="24"/>
          <w:lang w:eastAsia="en-CA"/>
        </w:rPr>
        <w:t>ions and material removed from s</w:t>
      </w:r>
      <w:r w:rsidRPr="001230FD">
        <w:rPr>
          <w:szCs w:val="24"/>
          <w:lang w:eastAsia="en-CA"/>
        </w:rPr>
        <w:t>ealed containers, when prepare</w:t>
      </w:r>
      <w:r w:rsidR="00AD2908">
        <w:rPr>
          <w:szCs w:val="24"/>
          <w:lang w:eastAsia="en-CA"/>
        </w:rPr>
        <w:t>d</w:t>
      </w:r>
      <w:r w:rsidRPr="001230FD">
        <w:rPr>
          <w:szCs w:val="24"/>
          <w:lang w:eastAsia="en-CA"/>
        </w:rPr>
        <w:t>, used and stored according to the manufacturer’s instructions for use,</w:t>
      </w:r>
    </w:p>
    <w:p w:rsidR="00F900BA" w:rsidRPr="0097739F" w:rsidRDefault="001230FD" w:rsidP="00656F69">
      <w:pPr>
        <w:pStyle w:val="ListParagraph"/>
        <w:widowControl w:val="0"/>
        <w:numPr>
          <w:ilvl w:val="0"/>
          <w:numId w:val="12"/>
        </w:numPr>
        <w:contextualSpacing w:val="0"/>
        <w:rPr>
          <w:szCs w:val="24"/>
          <w:lang w:eastAsia="en-CA"/>
        </w:rPr>
      </w:pPr>
      <w:r w:rsidRPr="0097739F">
        <w:rPr>
          <w:szCs w:val="24"/>
          <w:lang w:eastAsia="en-CA"/>
        </w:rPr>
        <w:t>Measuring instruments or measuring systems after calibration</w:t>
      </w:r>
      <w:r w:rsidR="0097739F" w:rsidRPr="0097739F">
        <w:rPr>
          <w:szCs w:val="24"/>
          <w:lang w:eastAsia="en-CA"/>
        </w:rPr>
        <w:t>.</w:t>
      </w:r>
    </w:p>
    <w:p w:rsidR="001230FD" w:rsidRPr="001230FD" w:rsidRDefault="001230FD" w:rsidP="00656F69">
      <w:pPr>
        <w:widowControl w:val="0"/>
        <w:ind w:left="1800" w:hanging="1170"/>
        <w:rPr>
          <w:szCs w:val="24"/>
          <w:lang w:eastAsia="en-CA"/>
        </w:rPr>
      </w:pPr>
      <w:r w:rsidRPr="0097739F">
        <w:rPr>
          <w:szCs w:val="24"/>
          <w:lang w:eastAsia="en-CA"/>
        </w:rPr>
        <w:t>NOTE 2</w:t>
      </w:r>
      <w:r w:rsidR="003E40CD">
        <w:rPr>
          <w:szCs w:val="24"/>
          <w:lang w:eastAsia="en-CA"/>
        </w:rPr>
        <w:t>:</w:t>
      </w:r>
      <w:r w:rsidRPr="0097739F">
        <w:rPr>
          <w:szCs w:val="24"/>
          <w:lang w:eastAsia="en-CA"/>
        </w:rPr>
        <w:t xml:space="preserve">   </w:t>
      </w:r>
      <w:r w:rsidR="00AD2908">
        <w:rPr>
          <w:szCs w:val="24"/>
          <w:lang w:eastAsia="en-CA"/>
        </w:rPr>
        <w:t xml:space="preserve"> </w:t>
      </w:r>
      <w:r w:rsidRPr="0097739F">
        <w:rPr>
          <w:szCs w:val="24"/>
          <w:lang w:eastAsia="en-CA"/>
        </w:rPr>
        <w:t>Stability of</w:t>
      </w:r>
      <w:r w:rsidRPr="001230FD">
        <w:rPr>
          <w:szCs w:val="24"/>
          <w:lang w:eastAsia="en-CA"/>
        </w:rPr>
        <w:t xml:space="preserve"> an IVD reagent or measuring system is normally quantified with respect to time</w:t>
      </w:r>
      <w:r w:rsidR="00AD2908">
        <w:rPr>
          <w:szCs w:val="24"/>
          <w:lang w:eastAsia="en-CA"/>
        </w:rPr>
        <w:t xml:space="preserve"> and specified conditions, </w:t>
      </w:r>
    </w:p>
    <w:p w:rsidR="001230FD" w:rsidRPr="001230FD" w:rsidRDefault="001230FD" w:rsidP="00656F69">
      <w:pPr>
        <w:pStyle w:val="ListParagraph"/>
        <w:widowControl w:val="0"/>
        <w:numPr>
          <w:ilvl w:val="0"/>
          <w:numId w:val="12"/>
        </w:numPr>
        <w:contextualSpacing w:val="0"/>
        <w:rPr>
          <w:szCs w:val="24"/>
          <w:lang w:eastAsia="en-CA"/>
        </w:rPr>
      </w:pPr>
      <w:r w:rsidRPr="001230FD">
        <w:rPr>
          <w:szCs w:val="24"/>
          <w:lang w:eastAsia="en-CA"/>
        </w:rPr>
        <w:t xml:space="preserve">In terms of the duration of a time interval over which a </w:t>
      </w:r>
      <w:r w:rsidR="00A6101B">
        <w:rPr>
          <w:szCs w:val="24"/>
          <w:lang w:eastAsia="en-CA"/>
        </w:rPr>
        <w:t xml:space="preserve">measured </w:t>
      </w:r>
      <w:r w:rsidRPr="001230FD">
        <w:rPr>
          <w:szCs w:val="24"/>
          <w:lang w:eastAsia="en-CA"/>
        </w:rPr>
        <w:t>property changes by a stated amount or</w:t>
      </w:r>
    </w:p>
    <w:p w:rsidR="001230FD" w:rsidRPr="000B625E" w:rsidRDefault="001230FD" w:rsidP="00656F69">
      <w:pPr>
        <w:pStyle w:val="ListParagraph"/>
        <w:widowControl w:val="0"/>
        <w:numPr>
          <w:ilvl w:val="0"/>
          <w:numId w:val="12"/>
        </w:numPr>
        <w:contextualSpacing w:val="0"/>
        <w:rPr>
          <w:szCs w:val="24"/>
          <w:lang w:eastAsia="en-CA"/>
        </w:rPr>
      </w:pPr>
      <w:r w:rsidRPr="000B625E">
        <w:rPr>
          <w:szCs w:val="24"/>
          <w:lang w:eastAsia="en-CA"/>
        </w:rPr>
        <w:t xml:space="preserve">In terms of the change of a property </w:t>
      </w:r>
      <w:r w:rsidR="001E2D84" w:rsidRPr="000B625E">
        <w:rPr>
          <w:szCs w:val="24"/>
          <w:lang w:eastAsia="en-CA"/>
        </w:rPr>
        <w:t>under specified conditions</w:t>
      </w:r>
      <w:r w:rsidRPr="000B625E">
        <w:rPr>
          <w:szCs w:val="24"/>
          <w:lang w:eastAsia="en-CA"/>
        </w:rPr>
        <w:t>.</w:t>
      </w:r>
    </w:p>
    <w:p w:rsidR="001230FD" w:rsidRPr="001230FD" w:rsidRDefault="001230FD" w:rsidP="00656F69">
      <w:pPr>
        <w:widowControl w:val="0"/>
        <w:rPr>
          <w:szCs w:val="24"/>
          <w:lang w:eastAsia="en-CA"/>
        </w:rPr>
      </w:pPr>
    </w:p>
    <w:p w:rsidR="001230FD" w:rsidRPr="00267695" w:rsidRDefault="00267695" w:rsidP="00656F69">
      <w:pPr>
        <w:widowControl w:val="0"/>
        <w:ind w:firstLine="576"/>
        <w:rPr>
          <w:szCs w:val="24"/>
          <w:lang w:eastAsia="en-CA"/>
        </w:rPr>
      </w:pPr>
      <w:r>
        <w:rPr>
          <w:szCs w:val="24"/>
          <w:lang w:eastAsia="en-CA"/>
        </w:rPr>
        <w:t>(</w:t>
      </w:r>
      <w:r w:rsidR="00FA3ACF">
        <w:rPr>
          <w:szCs w:val="24"/>
          <w:lang w:eastAsia="en-CA"/>
        </w:rPr>
        <w:t>Modified</w:t>
      </w:r>
      <w:r w:rsidR="00FA3ACF" w:rsidRPr="0071777A">
        <w:rPr>
          <w:szCs w:val="24"/>
          <w:lang w:eastAsia="en-CA"/>
        </w:rPr>
        <w:t xml:space="preserve"> </w:t>
      </w:r>
      <w:r w:rsidRPr="0071777A">
        <w:rPr>
          <w:szCs w:val="24"/>
          <w:lang w:eastAsia="en-CA"/>
        </w:rPr>
        <w:t xml:space="preserve">from </w:t>
      </w:r>
      <w:r w:rsidRPr="0071777A">
        <w:rPr>
          <w:bCs/>
          <w:lang w:val="en-CA"/>
        </w:rPr>
        <w:t>ISO 18113-1:2009</w:t>
      </w:r>
      <w:r>
        <w:rPr>
          <w:bCs/>
          <w:lang w:val="en-CA"/>
        </w:rPr>
        <w:t>)</w:t>
      </w:r>
    </w:p>
    <w:p w:rsidR="00724D68" w:rsidRPr="0091372B" w:rsidRDefault="005F00D8" w:rsidP="00656F69">
      <w:pPr>
        <w:pStyle w:val="Heading2"/>
        <w:keepNext w:val="0"/>
        <w:widowControl w:val="0"/>
        <w:rPr>
          <w:b w:val="0"/>
          <w:i/>
        </w:rPr>
      </w:pPr>
      <w:r w:rsidRPr="002252B3">
        <w:rPr>
          <w:b w:val="0"/>
          <w:i/>
          <w:szCs w:val="24"/>
        </w:rPr>
        <w:t xml:space="preserve">State of the Art: </w:t>
      </w:r>
      <w:r w:rsidR="00742A98" w:rsidRPr="002252B3">
        <w:rPr>
          <w:b w:val="0"/>
          <w:szCs w:val="24"/>
          <w:lang w:eastAsia="ja-JP"/>
        </w:rPr>
        <w:t>D</w:t>
      </w:r>
      <w:r w:rsidRPr="002252B3">
        <w:rPr>
          <w:b w:val="0"/>
          <w:szCs w:val="24"/>
          <w:lang w:eastAsia="ja-JP"/>
        </w:rPr>
        <w:t xml:space="preserve">eveloped stage of technical capability at a given time as regards products, processes and services, based on the relevant consolidated findings of science, technology and experience. </w:t>
      </w:r>
    </w:p>
    <w:p w:rsidR="005F00D8" w:rsidRPr="0091372B" w:rsidRDefault="00724D68" w:rsidP="00656F69">
      <w:pPr>
        <w:pStyle w:val="Heading2"/>
        <w:keepNext w:val="0"/>
        <w:widowControl w:val="0"/>
        <w:numPr>
          <w:ilvl w:val="0"/>
          <w:numId w:val="0"/>
        </w:numPr>
        <w:ind w:left="576"/>
        <w:rPr>
          <w:b w:val="0"/>
          <w:szCs w:val="24"/>
          <w:lang w:eastAsia="ja-JP"/>
        </w:rPr>
      </w:pPr>
      <w:r w:rsidRPr="0091372B">
        <w:rPr>
          <w:b w:val="0"/>
          <w:szCs w:val="24"/>
          <w:lang w:eastAsia="ja-JP"/>
        </w:rPr>
        <w:t xml:space="preserve">NOTE1: The state of the art embodies what is currently and generally accepted as good practice in technology and medicine. The state of the art does not necessarily imply the most technologically advanced solution. The state of the art described here is sometimes </w:t>
      </w:r>
      <w:r w:rsidRPr="0091372B">
        <w:rPr>
          <w:b w:val="0"/>
          <w:szCs w:val="24"/>
          <w:lang w:eastAsia="ja-JP"/>
        </w:rPr>
        <w:lastRenderedPageBreak/>
        <w:t>referred to as the “generally acknowledged state of the art”.</w:t>
      </w:r>
      <w:r>
        <w:rPr>
          <w:b w:val="0"/>
          <w:szCs w:val="24"/>
          <w:lang w:eastAsia="ja-JP"/>
        </w:rPr>
        <w:t xml:space="preserve">  </w:t>
      </w:r>
      <w:r w:rsidRPr="002252B3">
        <w:rPr>
          <w:b w:val="0"/>
          <w:szCs w:val="24"/>
          <w:lang w:eastAsia="ja-JP"/>
        </w:rPr>
        <w:t>(</w:t>
      </w:r>
      <w:r>
        <w:rPr>
          <w:b w:val="0"/>
          <w:szCs w:val="24"/>
          <w:lang w:eastAsia="ja-JP"/>
        </w:rPr>
        <w:t xml:space="preserve">Modified from </w:t>
      </w:r>
      <w:r w:rsidRPr="002252B3">
        <w:rPr>
          <w:b w:val="0"/>
          <w:szCs w:val="24"/>
          <w:lang w:eastAsia="ja-JP"/>
        </w:rPr>
        <w:t>ISO/IEC Guide 2:2004)</w:t>
      </w:r>
    </w:p>
    <w:p w:rsidR="00245B70" w:rsidRPr="002252B3" w:rsidRDefault="00245B70" w:rsidP="00656F69">
      <w:pPr>
        <w:pStyle w:val="Heading2"/>
        <w:keepNext w:val="0"/>
        <w:widowControl w:val="0"/>
        <w:rPr>
          <w:b w:val="0"/>
          <w:lang w:val="en-AU"/>
        </w:rPr>
      </w:pPr>
      <w:r w:rsidRPr="002252B3">
        <w:rPr>
          <w:b w:val="0"/>
          <w:i/>
        </w:rPr>
        <w:t>User:</w:t>
      </w:r>
      <w:r w:rsidRPr="002252B3">
        <w:rPr>
          <w:b w:val="0"/>
          <w:i/>
          <w:szCs w:val="24"/>
          <w:lang w:eastAsia="ja-JP"/>
        </w:rPr>
        <w:t xml:space="preserve"> </w:t>
      </w:r>
      <w:r w:rsidR="006817D8" w:rsidRPr="002252B3">
        <w:rPr>
          <w:b w:val="0"/>
          <w:lang w:val="en-AU"/>
        </w:rPr>
        <w:t>T</w:t>
      </w:r>
      <w:r w:rsidRPr="002252B3">
        <w:rPr>
          <w:b w:val="0"/>
          <w:lang w:val="en-AU"/>
        </w:rPr>
        <w:t>he person, professional or lay, who uses a medical device. The patient may b</w:t>
      </w:r>
      <w:r w:rsidR="00DA6C97" w:rsidRPr="002252B3">
        <w:rPr>
          <w:b w:val="0"/>
          <w:lang w:val="en-AU"/>
        </w:rPr>
        <w:t>e that user. (GHTF/SG1/N</w:t>
      </w:r>
      <w:r w:rsidR="007907CC" w:rsidRPr="002252B3">
        <w:rPr>
          <w:b w:val="0"/>
          <w:lang w:val="en-AU"/>
        </w:rPr>
        <w:t>0</w:t>
      </w:r>
      <w:r w:rsidR="00DA6C97" w:rsidRPr="002252B3">
        <w:rPr>
          <w:b w:val="0"/>
          <w:lang w:val="en-AU"/>
        </w:rPr>
        <w:t>70:2011)</w:t>
      </w:r>
    </w:p>
    <w:p w:rsidR="00167C6D" w:rsidRPr="002252B3" w:rsidRDefault="00167C6D" w:rsidP="00167C6D">
      <w:pPr>
        <w:rPr>
          <w:lang w:val="en-AU"/>
        </w:rPr>
      </w:pPr>
    </w:p>
    <w:p w:rsidR="00C7510F" w:rsidRPr="00B436F7" w:rsidRDefault="009E286D" w:rsidP="00C7510F">
      <w:pPr>
        <w:pStyle w:val="Heading1"/>
      </w:pPr>
      <w:bookmarkStart w:id="6" w:name="_Toc447810151"/>
      <w:bookmarkStart w:id="7" w:name="_Toc525999001"/>
      <w:bookmarkEnd w:id="6"/>
      <w:r w:rsidRPr="00B436F7">
        <w:t xml:space="preserve">Safety and Performance of Medical Devices – General </w:t>
      </w:r>
      <w:r w:rsidR="003A6255">
        <w:t xml:space="preserve">Essential </w:t>
      </w:r>
      <w:r w:rsidRPr="00B436F7">
        <w:t>Principles</w:t>
      </w:r>
      <w:bookmarkEnd w:id="7"/>
    </w:p>
    <w:p w:rsidR="00946733" w:rsidRDefault="009E286D" w:rsidP="009C10E4">
      <w:pPr>
        <w:pStyle w:val="BodyTextIndent2"/>
        <w:spacing w:before="120" w:after="120"/>
        <w:ind w:firstLine="0"/>
      </w:pPr>
      <w:r w:rsidRPr="00B436F7">
        <w:t xml:space="preserve">A manufacturer of a medical device </w:t>
      </w:r>
      <w:r w:rsidR="003A6255">
        <w:t xml:space="preserve">or </w:t>
      </w:r>
      <w:r w:rsidR="00B9510E">
        <w:t xml:space="preserve">IVD medical device </w:t>
      </w:r>
      <w:r w:rsidR="00AD2908">
        <w:t xml:space="preserve">is expected to </w:t>
      </w:r>
      <w:r w:rsidRPr="00B436F7">
        <w:t>design and manufacture a product that is safe and performs as intended</w:t>
      </w:r>
      <w:r w:rsidR="00B52E1A">
        <w:t xml:space="preserve"> throughout its life cycle</w:t>
      </w:r>
      <w:r w:rsidRPr="00B436F7">
        <w:t>.  This guidance document describes fundamental design and manufacturing requirements, referred to as ‘Essential Principles of Safety and Performance’, to ensure this outcome.  This document is structured to provide essential principles that apply to all medical devices includin</w:t>
      </w:r>
      <w:r w:rsidR="00340C05">
        <w:t>g IVD medical devices (Section 5</w:t>
      </w:r>
      <w:r w:rsidRPr="00B436F7">
        <w:t>)</w:t>
      </w:r>
      <w:r w:rsidR="00E071B2" w:rsidRPr="00B436F7">
        <w:t xml:space="preserve"> and is then separated into two </w:t>
      </w:r>
      <w:r w:rsidRPr="00B436F7">
        <w:t xml:space="preserve">sections, one for </w:t>
      </w:r>
      <w:r w:rsidR="000B625E">
        <w:t xml:space="preserve">essential principles </w:t>
      </w:r>
      <w:r w:rsidR="00B9510E">
        <w:t xml:space="preserve">applying to </w:t>
      </w:r>
      <w:r w:rsidRPr="00B436F7">
        <w:t>medical devices other than IVD medical dev</w:t>
      </w:r>
      <w:r w:rsidR="00340C05">
        <w:t>ices (Section 6</w:t>
      </w:r>
      <w:r w:rsidRPr="00B436F7">
        <w:t xml:space="preserve">) and the other for </w:t>
      </w:r>
      <w:r w:rsidR="000B625E">
        <w:t xml:space="preserve">essential principles </w:t>
      </w:r>
      <w:r w:rsidR="00B9510E">
        <w:t xml:space="preserve">that only apply to </w:t>
      </w:r>
      <w:r w:rsidRPr="00B436F7">
        <w:t>IVD</w:t>
      </w:r>
      <w:r w:rsidR="001D313D">
        <w:t xml:space="preserve"> medical devices</w:t>
      </w:r>
      <w:r w:rsidR="00340C05">
        <w:t xml:space="preserve"> (Section 7</w:t>
      </w:r>
      <w:r w:rsidRPr="00B436F7">
        <w:t>).</w:t>
      </w:r>
    </w:p>
    <w:p w:rsidR="009E286D" w:rsidRPr="00B436F7" w:rsidRDefault="009E286D" w:rsidP="00656F69">
      <w:pPr>
        <w:pStyle w:val="BodyTextIndent2"/>
        <w:widowControl w:val="0"/>
        <w:spacing w:before="120" w:after="120"/>
        <w:ind w:firstLine="0"/>
      </w:pPr>
      <w:r w:rsidRPr="00B436F7">
        <w:t>The medical device</w:t>
      </w:r>
      <w:r w:rsidR="00B9510E">
        <w:t xml:space="preserve"> and IVD medical device</w:t>
      </w:r>
      <w:r w:rsidRPr="00B436F7">
        <w:t xml:space="preserve"> manufacturer’s design and manufacturing activities </w:t>
      </w:r>
      <w:r w:rsidR="007A2F79">
        <w:t>should</w:t>
      </w:r>
      <w:r w:rsidR="0028780A">
        <w:t xml:space="preserve"> be</w:t>
      </w:r>
      <w:r w:rsidR="0028780A" w:rsidRPr="00B436F7">
        <w:t xml:space="preserve"> </w:t>
      </w:r>
      <w:r w:rsidRPr="00B436F7">
        <w:t>under the control of its quality management system.  Conformity of the device to all the applicable Essential Principles will be demonstrated and assessed according to procedures designated by the Regulatory Authority and described in other GHTF and IMDRF guidances.</w:t>
      </w:r>
    </w:p>
    <w:p w:rsidR="009C10E4" w:rsidRDefault="009C10E4" w:rsidP="00656F69">
      <w:pPr>
        <w:pStyle w:val="BodyTextIndent2"/>
        <w:widowControl w:val="0"/>
        <w:spacing w:before="120" w:after="120"/>
        <w:ind w:firstLine="0"/>
      </w:pPr>
    </w:p>
    <w:p w:rsidR="00215A95" w:rsidRPr="00B436F7" w:rsidRDefault="009E286D" w:rsidP="00656F69">
      <w:pPr>
        <w:pStyle w:val="Heading1"/>
        <w:keepNext w:val="0"/>
        <w:widowControl w:val="0"/>
      </w:pPr>
      <w:bookmarkStart w:id="8" w:name="_Toc525999002"/>
      <w:r w:rsidRPr="00B436F7">
        <w:t xml:space="preserve">Essential Principles Applicable to all Medical Devices </w:t>
      </w:r>
      <w:r w:rsidR="00275438">
        <w:t xml:space="preserve">and </w:t>
      </w:r>
      <w:r w:rsidRPr="00B436F7">
        <w:t>IVD Medical Devices</w:t>
      </w:r>
      <w:bookmarkEnd w:id="8"/>
      <w:r w:rsidR="00215A95" w:rsidRPr="00B436F7">
        <w:t xml:space="preserve"> </w:t>
      </w:r>
    </w:p>
    <w:p w:rsidR="005C26B1" w:rsidRPr="005C26B1" w:rsidRDefault="005C26B1" w:rsidP="00656F69">
      <w:pPr>
        <w:pStyle w:val="Heading2"/>
        <w:keepNext w:val="0"/>
        <w:widowControl w:val="0"/>
        <w:numPr>
          <w:ilvl w:val="0"/>
          <w:numId w:val="0"/>
        </w:numPr>
        <w:rPr>
          <w:b w:val="0"/>
        </w:rPr>
      </w:pPr>
      <w:r>
        <w:rPr>
          <w:b w:val="0"/>
        </w:rPr>
        <w:t xml:space="preserve">The essential design and manufacturing principles listed in this Section are applicable to medical devices and IVD medical devices. </w:t>
      </w:r>
    </w:p>
    <w:p w:rsidR="002463B4" w:rsidRPr="00B436F7" w:rsidRDefault="002463B4" w:rsidP="00656F69">
      <w:pPr>
        <w:pStyle w:val="Heading2"/>
        <w:keepNext w:val="0"/>
        <w:widowControl w:val="0"/>
      </w:pPr>
      <w:r w:rsidRPr="00B436F7">
        <w:t>General</w:t>
      </w:r>
    </w:p>
    <w:p w:rsidR="00571918" w:rsidRPr="006107D9" w:rsidRDefault="002463B4" w:rsidP="00656F69">
      <w:pPr>
        <w:pStyle w:val="Heading3"/>
        <w:keepNext w:val="0"/>
        <w:widowControl w:val="0"/>
        <w:spacing w:before="120" w:after="120"/>
        <w:rPr>
          <w:b w:val="0"/>
        </w:rPr>
      </w:pPr>
      <w:r w:rsidRPr="00B436F7">
        <w:rPr>
          <w:b w:val="0"/>
        </w:rPr>
        <w:t>Medical devices</w:t>
      </w:r>
      <w:r w:rsidR="00B436F7" w:rsidRPr="00B436F7">
        <w:rPr>
          <w:b w:val="0"/>
        </w:rPr>
        <w:t xml:space="preserve"> and IVD medical devices</w:t>
      </w:r>
      <w:r w:rsidRPr="00B436F7">
        <w:rPr>
          <w:b w:val="0"/>
        </w:rPr>
        <w:t xml:space="preserve"> should achieve the performance intended by their manufacturer and should be designed and manufactured in such a way that, during </w:t>
      </w:r>
      <w:r w:rsidR="000B0BD3">
        <w:rPr>
          <w:b w:val="0"/>
        </w:rPr>
        <w:t>intended</w:t>
      </w:r>
      <w:r w:rsidR="000B0BD3" w:rsidRPr="00B436F7">
        <w:rPr>
          <w:b w:val="0"/>
        </w:rPr>
        <w:t xml:space="preserve"> </w:t>
      </w:r>
      <w:r w:rsidRPr="00B436F7">
        <w:rPr>
          <w:b w:val="0"/>
        </w:rPr>
        <w:t>conditions of use, they are suitable for their intended purpose</w:t>
      </w:r>
      <w:r w:rsidR="00571918">
        <w:rPr>
          <w:b w:val="0"/>
        </w:rPr>
        <w:t>.</w:t>
      </w:r>
      <w:r w:rsidRPr="00B436F7">
        <w:rPr>
          <w:b w:val="0"/>
        </w:rPr>
        <w:t xml:space="preserve"> They should be safe and</w:t>
      </w:r>
      <w:r w:rsidR="00816BE7">
        <w:rPr>
          <w:b w:val="0"/>
        </w:rPr>
        <w:t xml:space="preserve"> perform as intended</w:t>
      </w:r>
      <w:r w:rsidR="00430E35">
        <w:rPr>
          <w:b w:val="0"/>
        </w:rPr>
        <w:t xml:space="preserve">, should </w:t>
      </w:r>
      <w:r w:rsidR="00750274">
        <w:rPr>
          <w:b w:val="0"/>
        </w:rPr>
        <w:t xml:space="preserve">have risks that are acceptable when weighed against the </w:t>
      </w:r>
      <w:r w:rsidR="00430E35">
        <w:rPr>
          <w:b w:val="0"/>
        </w:rPr>
        <w:t>benefits</w:t>
      </w:r>
      <w:r w:rsidR="00750274">
        <w:rPr>
          <w:b w:val="0"/>
        </w:rPr>
        <w:t xml:space="preserve"> to the patient</w:t>
      </w:r>
      <w:r w:rsidR="00430E35">
        <w:rPr>
          <w:b w:val="0"/>
        </w:rPr>
        <w:t>,</w:t>
      </w:r>
      <w:r w:rsidRPr="00B436F7">
        <w:rPr>
          <w:b w:val="0"/>
        </w:rPr>
        <w:t xml:space="preserve"> and should not compromise the clinical condition or the safety of patients, or the safety and health of users or, where applicable, other persons</w:t>
      </w:r>
      <w:r w:rsidR="000B625E">
        <w:rPr>
          <w:b w:val="0"/>
        </w:rPr>
        <w:t>.</w:t>
      </w:r>
      <w:r w:rsidR="002C0B6D">
        <w:rPr>
          <w:b w:val="0"/>
        </w:rPr>
        <w:t xml:space="preserve"> </w:t>
      </w:r>
    </w:p>
    <w:p w:rsidR="00027568" w:rsidRPr="003511C9" w:rsidRDefault="002463B4" w:rsidP="00656F69">
      <w:pPr>
        <w:pStyle w:val="Heading3"/>
        <w:keepNext w:val="0"/>
        <w:widowControl w:val="0"/>
        <w:spacing w:before="120" w:after="120"/>
        <w:rPr>
          <w:b w:val="0"/>
        </w:rPr>
      </w:pPr>
      <w:r w:rsidRPr="00B436F7">
        <w:rPr>
          <w:b w:val="0"/>
        </w:rPr>
        <w:t>Manufacturers should establish, implement, document and maintain a risk management system</w:t>
      </w:r>
      <w:r w:rsidR="000A03E4">
        <w:rPr>
          <w:b w:val="0"/>
        </w:rPr>
        <w:t xml:space="preserve"> </w:t>
      </w:r>
      <w:r w:rsidR="000A03E4" w:rsidRPr="000A03E4">
        <w:rPr>
          <w:b w:val="0"/>
          <w:bCs/>
        </w:rPr>
        <w:t>to ensure the ongoing quality, safety and performance of the medical device</w:t>
      </w:r>
      <w:r w:rsidR="00376F87">
        <w:rPr>
          <w:b w:val="0"/>
          <w:bCs/>
        </w:rPr>
        <w:t xml:space="preserve"> and IVD medical device</w:t>
      </w:r>
      <w:r w:rsidRPr="00B436F7">
        <w:rPr>
          <w:b w:val="0"/>
        </w:rPr>
        <w:t xml:space="preserve">.  Risk management should be understood as a continuous iterative process throughout the entire lifecycle of a </w:t>
      </w:r>
      <w:r w:rsidR="00376F87">
        <w:rPr>
          <w:b w:val="0"/>
        </w:rPr>
        <w:t xml:space="preserve">medical </w:t>
      </w:r>
      <w:r w:rsidRPr="00B436F7">
        <w:rPr>
          <w:b w:val="0"/>
        </w:rPr>
        <w:t>device</w:t>
      </w:r>
      <w:r w:rsidR="00376F87">
        <w:rPr>
          <w:b w:val="0"/>
        </w:rPr>
        <w:t xml:space="preserve"> and IVD medical device</w:t>
      </w:r>
      <w:r w:rsidRPr="00B436F7">
        <w:rPr>
          <w:b w:val="0"/>
        </w:rPr>
        <w:t>, requiring regular systematic updating. In carrying out risk management manufacturers should:</w:t>
      </w:r>
    </w:p>
    <w:p w:rsidR="002463B4" w:rsidRPr="00B436F7" w:rsidRDefault="002463B4" w:rsidP="00656F69">
      <w:pPr>
        <w:pStyle w:val="Heading3"/>
        <w:keepNext w:val="0"/>
        <w:widowControl w:val="0"/>
        <w:numPr>
          <w:ilvl w:val="3"/>
          <w:numId w:val="1"/>
        </w:numPr>
        <w:spacing w:before="120" w:after="120"/>
        <w:rPr>
          <w:b w:val="0"/>
        </w:rPr>
      </w:pPr>
      <w:r w:rsidRPr="00B436F7">
        <w:rPr>
          <w:b w:val="0"/>
        </w:rPr>
        <w:t xml:space="preserve">establish and document a risk management plan </w:t>
      </w:r>
      <w:r w:rsidR="00836511">
        <w:rPr>
          <w:b w:val="0"/>
        </w:rPr>
        <w:t>covering</w:t>
      </w:r>
      <w:r w:rsidR="00836511" w:rsidRPr="00B436F7">
        <w:rPr>
          <w:b w:val="0"/>
        </w:rPr>
        <w:t xml:space="preserve"> </w:t>
      </w:r>
      <w:r w:rsidRPr="00B436F7">
        <w:rPr>
          <w:b w:val="0"/>
        </w:rPr>
        <w:t xml:space="preserve">each </w:t>
      </w:r>
      <w:r w:rsidR="00376F87">
        <w:rPr>
          <w:b w:val="0"/>
        </w:rPr>
        <w:t xml:space="preserve">medical </w:t>
      </w:r>
      <w:r w:rsidRPr="00B436F7">
        <w:rPr>
          <w:b w:val="0"/>
        </w:rPr>
        <w:t>device</w:t>
      </w:r>
      <w:r w:rsidR="00376F87">
        <w:rPr>
          <w:b w:val="0"/>
        </w:rPr>
        <w:t xml:space="preserve"> and IVD medical device</w:t>
      </w:r>
      <w:r w:rsidRPr="00B436F7">
        <w:rPr>
          <w:b w:val="0"/>
        </w:rPr>
        <w:t>;</w:t>
      </w:r>
    </w:p>
    <w:p w:rsidR="002463B4" w:rsidRPr="00B436F7" w:rsidRDefault="002463B4" w:rsidP="00656F69">
      <w:pPr>
        <w:pStyle w:val="Heading3"/>
        <w:keepNext w:val="0"/>
        <w:widowControl w:val="0"/>
        <w:numPr>
          <w:ilvl w:val="3"/>
          <w:numId w:val="1"/>
        </w:numPr>
        <w:spacing w:before="120" w:after="120"/>
        <w:rPr>
          <w:b w:val="0"/>
        </w:rPr>
      </w:pPr>
      <w:r w:rsidRPr="00B436F7">
        <w:rPr>
          <w:b w:val="0"/>
        </w:rPr>
        <w:lastRenderedPageBreak/>
        <w:t xml:space="preserve">identify and analyze the known and foreseeable hazards associated with each </w:t>
      </w:r>
      <w:r w:rsidR="00376F87">
        <w:rPr>
          <w:b w:val="0"/>
        </w:rPr>
        <w:t xml:space="preserve">medical </w:t>
      </w:r>
      <w:r w:rsidRPr="00B436F7">
        <w:rPr>
          <w:b w:val="0"/>
        </w:rPr>
        <w:t>device</w:t>
      </w:r>
      <w:r w:rsidR="00376F87">
        <w:rPr>
          <w:b w:val="0"/>
        </w:rPr>
        <w:t xml:space="preserve"> and IVD medical device</w:t>
      </w:r>
      <w:r w:rsidRPr="00B436F7">
        <w:rPr>
          <w:b w:val="0"/>
        </w:rPr>
        <w:t xml:space="preserve">; </w:t>
      </w:r>
    </w:p>
    <w:p w:rsidR="002463B4" w:rsidRPr="00B436F7" w:rsidRDefault="002463B4" w:rsidP="00656F69">
      <w:pPr>
        <w:pStyle w:val="Heading3"/>
        <w:keepNext w:val="0"/>
        <w:widowControl w:val="0"/>
        <w:numPr>
          <w:ilvl w:val="3"/>
          <w:numId w:val="1"/>
        </w:numPr>
        <w:spacing w:before="120" w:after="120"/>
        <w:rPr>
          <w:b w:val="0"/>
        </w:rPr>
      </w:pPr>
      <w:r w:rsidRPr="00B436F7">
        <w:rPr>
          <w:b w:val="0"/>
        </w:rPr>
        <w:t xml:space="preserve">estimate and evaluate the risks associated with, and occurring during, the intended use and during reasonably foreseeable misuse;  </w:t>
      </w:r>
    </w:p>
    <w:p w:rsidR="002463B4" w:rsidRPr="00B436F7" w:rsidRDefault="002463B4" w:rsidP="00656F69">
      <w:pPr>
        <w:pStyle w:val="Heading3"/>
        <w:keepNext w:val="0"/>
        <w:widowControl w:val="0"/>
        <w:numPr>
          <w:ilvl w:val="3"/>
          <w:numId w:val="1"/>
        </w:numPr>
        <w:spacing w:before="120" w:after="120"/>
        <w:rPr>
          <w:b w:val="0"/>
        </w:rPr>
      </w:pPr>
      <w:r w:rsidRPr="00B436F7">
        <w:rPr>
          <w:b w:val="0"/>
        </w:rPr>
        <w:t>eliminate or control the risks referred to in point (c) in accordance with the requirements of points 5.</w:t>
      </w:r>
      <w:r w:rsidR="00742A98">
        <w:rPr>
          <w:b w:val="0"/>
        </w:rPr>
        <w:t>1.</w:t>
      </w:r>
      <w:r w:rsidRPr="00B436F7">
        <w:rPr>
          <w:b w:val="0"/>
        </w:rPr>
        <w:t>3 and 5.</w:t>
      </w:r>
      <w:r w:rsidR="00742A98">
        <w:rPr>
          <w:b w:val="0"/>
        </w:rPr>
        <w:t>1.</w:t>
      </w:r>
      <w:r w:rsidRPr="00B436F7">
        <w:rPr>
          <w:b w:val="0"/>
        </w:rPr>
        <w:t xml:space="preserve">4 below; </w:t>
      </w:r>
    </w:p>
    <w:p w:rsidR="00836511" w:rsidRPr="00836511" w:rsidRDefault="002463B4" w:rsidP="00656F69">
      <w:pPr>
        <w:pStyle w:val="Heading3"/>
        <w:keepNext w:val="0"/>
        <w:widowControl w:val="0"/>
        <w:numPr>
          <w:ilvl w:val="3"/>
          <w:numId w:val="1"/>
        </w:numPr>
        <w:spacing w:before="120" w:after="120"/>
      </w:pPr>
      <w:r w:rsidRPr="0091372B">
        <w:rPr>
          <w:b w:val="0"/>
        </w:rPr>
        <w:t>evaluate the impact of information from the production and</w:t>
      </w:r>
      <w:r w:rsidR="006C0FB4" w:rsidRPr="0091372B">
        <w:rPr>
          <w:b w:val="0"/>
        </w:rPr>
        <w:t xml:space="preserve"> postproduction phases, </w:t>
      </w:r>
      <w:r w:rsidR="00836511" w:rsidRPr="0091372B">
        <w:rPr>
          <w:b w:val="0"/>
        </w:rPr>
        <w:t>on</w:t>
      </w:r>
      <w:r w:rsidR="006A5294" w:rsidRPr="0091372B">
        <w:rPr>
          <w:b w:val="0"/>
        </w:rPr>
        <w:t xml:space="preserve"> the overall risk, benefit-risk determination and risk acceptability.  This evaluation </w:t>
      </w:r>
      <w:r w:rsidR="00434E55" w:rsidRPr="0091372B">
        <w:rPr>
          <w:b w:val="0"/>
        </w:rPr>
        <w:t>should</w:t>
      </w:r>
      <w:r w:rsidR="006A5294" w:rsidRPr="0091372B">
        <w:rPr>
          <w:b w:val="0"/>
        </w:rPr>
        <w:t xml:space="preserve"> include</w:t>
      </w:r>
      <w:r w:rsidR="00434E55" w:rsidRPr="0091372B">
        <w:rPr>
          <w:b w:val="0"/>
        </w:rPr>
        <w:t xml:space="preserve"> the impact of</w:t>
      </w:r>
      <w:r w:rsidR="00201106" w:rsidRPr="00201106">
        <w:rPr>
          <w:b w:val="0"/>
        </w:rPr>
        <w:t xml:space="preserve"> </w:t>
      </w:r>
      <w:r w:rsidR="00836511" w:rsidRPr="0091372B">
        <w:rPr>
          <w:b w:val="0"/>
        </w:rPr>
        <w:t>the presence of previously unrecognized hazards or hazardous situations</w:t>
      </w:r>
      <w:r w:rsidR="00201106" w:rsidRPr="00201106">
        <w:rPr>
          <w:b w:val="0"/>
        </w:rPr>
        <w:t>, t</w:t>
      </w:r>
      <w:r w:rsidR="00836511" w:rsidRPr="0091372B">
        <w:rPr>
          <w:b w:val="0"/>
        </w:rPr>
        <w:t xml:space="preserve">he </w:t>
      </w:r>
      <w:r w:rsidR="00434E55" w:rsidRPr="0091372B">
        <w:rPr>
          <w:b w:val="0"/>
        </w:rPr>
        <w:t xml:space="preserve">acceptability of the </w:t>
      </w:r>
      <w:r w:rsidR="00836511" w:rsidRPr="0091372B">
        <w:rPr>
          <w:b w:val="0"/>
        </w:rPr>
        <w:t>estimated risk(s) arisin</w:t>
      </w:r>
      <w:r w:rsidR="00201106" w:rsidRPr="00201106">
        <w:rPr>
          <w:b w:val="0"/>
        </w:rPr>
        <w:t>g from a hazardous situation, and</w:t>
      </w:r>
      <w:r w:rsidR="00201106" w:rsidRPr="0091372B">
        <w:t xml:space="preserve"> </w:t>
      </w:r>
      <w:r w:rsidR="00434E55" w:rsidRPr="0091372B">
        <w:rPr>
          <w:b w:val="0"/>
        </w:rPr>
        <w:t>changes to</w:t>
      </w:r>
      <w:r w:rsidR="00836511" w:rsidRPr="0091372B">
        <w:rPr>
          <w:b w:val="0"/>
        </w:rPr>
        <w:t xml:space="preserve"> the generally acknowledg</w:t>
      </w:r>
      <w:r w:rsidR="00434E55" w:rsidRPr="0091372B">
        <w:rPr>
          <w:b w:val="0"/>
        </w:rPr>
        <w:t>ed state of the art</w:t>
      </w:r>
      <w:r w:rsidR="00201106" w:rsidRPr="0091372B">
        <w:t>.</w:t>
      </w:r>
    </w:p>
    <w:p w:rsidR="00285D30" w:rsidRPr="006107D9" w:rsidRDefault="002463B4" w:rsidP="00656F69">
      <w:pPr>
        <w:pStyle w:val="Heading3"/>
        <w:keepNext w:val="0"/>
        <w:widowControl w:val="0"/>
        <w:numPr>
          <w:ilvl w:val="3"/>
          <w:numId w:val="1"/>
        </w:numPr>
        <w:spacing w:before="120" w:after="120"/>
        <w:rPr>
          <w:b w:val="0"/>
        </w:rPr>
      </w:pPr>
      <w:r w:rsidRPr="00B436F7">
        <w:rPr>
          <w:b w:val="0"/>
        </w:rPr>
        <w:t>based on the evaluation of the impact of the information referred to in point (e), if necessary amend control measures in line with the requirements of points 5.</w:t>
      </w:r>
      <w:r w:rsidR="00742A98">
        <w:rPr>
          <w:b w:val="0"/>
        </w:rPr>
        <w:t>1.</w:t>
      </w:r>
      <w:r w:rsidRPr="00B436F7">
        <w:rPr>
          <w:b w:val="0"/>
        </w:rPr>
        <w:t>3 and 5.</w:t>
      </w:r>
      <w:r w:rsidR="00742A98">
        <w:rPr>
          <w:b w:val="0"/>
        </w:rPr>
        <w:t>1.</w:t>
      </w:r>
      <w:r w:rsidRPr="00B436F7">
        <w:rPr>
          <w:b w:val="0"/>
        </w:rPr>
        <w:t>4 below.</w:t>
      </w:r>
    </w:p>
    <w:p w:rsidR="002463B4" w:rsidRPr="00B436F7" w:rsidRDefault="002463B4" w:rsidP="00656F69">
      <w:pPr>
        <w:pStyle w:val="ListParagraph"/>
        <w:widowControl w:val="0"/>
        <w:numPr>
          <w:ilvl w:val="0"/>
          <w:numId w:val="6"/>
        </w:numPr>
        <w:spacing w:line="312" w:lineRule="atLeast"/>
        <w:contextualSpacing w:val="0"/>
        <w:rPr>
          <w:vanish/>
          <w:szCs w:val="24"/>
        </w:rPr>
      </w:pPr>
    </w:p>
    <w:p w:rsidR="002463B4" w:rsidRPr="00B436F7" w:rsidRDefault="002463B4" w:rsidP="00656F69">
      <w:pPr>
        <w:widowControl w:val="0"/>
        <w:spacing w:line="312" w:lineRule="atLeast"/>
        <w:rPr>
          <w:vanish/>
          <w:szCs w:val="24"/>
        </w:rPr>
      </w:pPr>
    </w:p>
    <w:p w:rsidR="002463B4" w:rsidRPr="00B436F7" w:rsidRDefault="002463B4" w:rsidP="00656F69">
      <w:pPr>
        <w:pStyle w:val="Heading3"/>
        <w:keepNext w:val="0"/>
        <w:widowControl w:val="0"/>
        <w:spacing w:before="120" w:after="120"/>
        <w:rPr>
          <w:b w:val="0"/>
        </w:rPr>
      </w:pPr>
      <w:r w:rsidRPr="00B436F7">
        <w:rPr>
          <w:b w:val="0"/>
        </w:rPr>
        <w:t xml:space="preserve">Risk control measures adopted by manufacturers for the design and manufacture of the </w:t>
      </w:r>
      <w:r w:rsidR="00376F87">
        <w:rPr>
          <w:b w:val="0"/>
        </w:rPr>
        <w:t>medical device and IVD medical device</w:t>
      </w:r>
      <w:r w:rsidRPr="00B436F7">
        <w:rPr>
          <w:b w:val="0"/>
        </w:rPr>
        <w:t xml:space="preserve"> should conform to safety principles, taking account of the generally acknowledged state of the art. </w:t>
      </w:r>
      <w:r w:rsidR="004E678C">
        <w:rPr>
          <w:b w:val="0"/>
        </w:rPr>
        <w:t>When risk reduction is required,</w:t>
      </w:r>
      <w:r w:rsidRPr="00B436F7">
        <w:rPr>
          <w:b w:val="0"/>
        </w:rPr>
        <w:t xml:space="preserve"> manufacturers should </w:t>
      </w:r>
      <w:r w:rsidR="004E678C">
        <w:rPr>
          <w:b w:val="0"/>
        </w:rPr>
        <w:t xml:space="preserve">control </w:t>
      </w:r>
      <w:r w:rsidRPr="00B436F7">
        <w:rPr>
          <w:b w:val="0"/>
        </w:rPr>
        <w:t>risks so that the residual risk associated with each hazard as well as the overall residual risk is judged acceptable. In selecting the most appropriate solutions, manufacturers should, in the following order of priority:</w:t>
      </w:r>
    </w:p>
    <w:p w:rsidR="002463B4" w:rsidRPr="00B436F7" w:rsidRDefault="002463B4" w:rsidP="00656F69">
      <w:pPr>
        <w:pStyle w:val="Heading3"/>
        <w:keepNext w:val="0"/>
        <w:widowControl w:val="0"/>
        <w:numPr>
          <w:ilvl w:val="3"/>
          <w:numId w:val="1"/>
        </w:numPr>
        <w:spacing w:before="120" w:after="120"/>
        <w:rPr>
          <w:b w:val="0"/>
        </w:rPr>
      </w:pPr>
      <w:r w:rsidRPr="00B436F7">
        <w:rPr>
          <w:b w:val="0"/>
        </w:rPr>
        <w:t xml:space="preserve">eliminate or </w:t>
      </w:r>
      <w:r w:rsidR="00AF220C">
        <w:rPr>
          <w:b w:val="0"/>
        </w:rPr>
        <w:t>appropriately reduce risks</w:t>
      </w:r>
      <w:r w:rsidRPr="00B436F7">
        <w:rPr>
          <w:b w:val="0"/>
        </w:rPr>
        <w:t xml:space="preserve"> through safe design and manufacture; </w:t>
      </w:r>
    </w:p>
    <w:p w:rsidR="002463B4" w:rsidRPr="00B436F7" w:rsidRDefault="002463B4" w:rsidP="00656F69">
      <w:pPr>
        <w:pStyle w:val="Heading3"/>
        <w:keepNext w:val="0"/>
        <w:widowControl w:val="0"/>
        <w:numPr>
          <w:ilvl w:val="3"/>
          <w:numId w:val="1"/>
        </w:numPr>
        <w:spacing w:before="120" w:after="120"/>
        <w:rPr>
          <w:b w:val="0"/>
        </w:rPr>
      </w:pPr>
      <w:r w:rsidRPr="00B436F7">
        <w:rPr>
          <w:b w:val="0"/>
        </w:rPr>
        <w:t>where appropriate, take adequate protection measures, including alarms if necessary, in relation to risks that cannot be eliminated;</w:t>
      </w:r>
      <w:r w:rsidR="00E8598D">
        <w:rPr>
          <w:b w:val="0"/>
        </w:rPr>
        <w:t xml:space="preserve"> and</w:t>
      </w:r>
      <w:r w:rsidRPr="00B436F7">
        <w:rPr>
          <w:b w:val="0"/>
        </w:rPr>
        <w:t xml:space="preserve"> </w:t>
      </w:r>
    </w:p>
    <w:p w:rsidR="005F4731" w:rsidRPr="00B436F7" w:rsidRDefault="005F4731" w:rsidP="00656F69">
      <w:pPr>
        <w:pStyle w:val="Heading3"/>
        <w:keepNext w:val="0"/>
        <w:widowControl w:val="0"/>
        <w:numPr>
          <w:ilvl w:val="3"/>
          <w:numId w:val="1"/>
        </w:numPr>
        <w:spacing w:before="120" w:after="120"/>
        <w:rPr>
          <w:b w:val="0"/>
        </w:rPr>
      </w:pPr>
      <w:r w:rsidRPr="00B436F7">
        <w:rPr>
          <w:b w:val="0"/>
        </w:rPr>
        <w:t>provide information for safety (warnings/precautions/contra-indications) and, where appropriate, training to</w:t>
      </w:r>
      <w:r>
        <w:rPr>
          <w:b w:val="0"/>
        </w:rPr>
        <w:t xml:space="preserve"> users</w:t>
      </w:r>
      <w:r w:rsidR="00E8598D">
        <w:rPr>
          <w:b w:val="0"/>
        </w:rPr>
        <w:t>.</w:t>
      </w:r>
    </w:p>
    <w:p w:rsidR="002463B4" w:rsidRPr="0091372B" w:rsidRDefault="00E8598D" w:rsidP="00656F69">
      <w:pPr>
        <w:pStyle w:val="Heading3"/>
        <w:keepNext w:val="0"/>
        <w:widowControl w:val="0"/>
        <w:rPr>
          <w:b w:val="0"/>
        </w:rPr>
      </w:pPr>
      <w:r w:rsidRPr="0091372B">
        <w:rPr>
          <w:b w:val="0"/>
        </w:rPr>
        <w:t xml:space="preserve">The manufacturer should </w:t>
      </w:r>
      <w:r w:rsidR="002463B4" w:rsidRPr="0091372B">
        <w:rPr>
          <w:b w:val="0"/>
        </w:rPr>
        <w:t xml:space="preserve">inform </w:t>
      </w:r>
      <w:r w:rsidR="005F4731" w:rsidRPr="0091372B">
        <w:rPr>
          <w:b w:val="0"/>
        </w:rPr>
        <w:t xml:space="preserve">users of any </w:t>
      </w:r>
      <w:r w:rsidRPr="0091372B">
        <w:rPr>
          <w:b w:val="0"/>
        </w:rPr>
        <w:t xml:space="preserve">relevant </w:t>
      </w:r>
      <w:r w:rsidR="005F4731" w:rsidRPr="0091372B">
        <w:rPr>
          <w:b w:val="0"/>
        </w:rPr>
        <w:t xml:space="preserve">residual risks. </w:t>
      </w:r>
      <w:r w:rsidR="002463B4" w:rsidRPr="0091372B">
        <w:rPr>
          <w:b w:val="0"/>
        </w:rPr>
        <w:t xml:space="preserve"> </w:t>
      </w:r>
    </w:p>
    <w:p w:rsidR="002463B4" w:rsidRPr="00B436F7" w:rsidRDefault="002463B4" w:rsidP="00656F69">
      <w:pPr>
        <w:pStyle w:val="Heading3"/>
        <w:keepNext w:val="0"/>
        <w:widowControl w:val="0"/>
        <w:spacing w:before="120" w:after="120"/>
        <w:rPr>
          <w:b w:val="0"/>
        </w:rPr>
      </w:pPr>
      <w:r w:rsidRPr="00B436F7">
        <w:rPr>
          <w:b w:val="0"/>
        </w:rPr>
        <w:t>In eliminating or reducing risks related to use, the manufacturer should:</w:t>
      </w:r>
    </w:p>
    <w:p w:rsidR="002463B4" w:rsidRPr="00B436F7" w:rsidRDefault="00AF220C" w:rsidP="00656F69">
      <w:pPr>
        <w:pStyle w:val="Heading3"/>
        <w:keepNext w:val="0"/>
        <w:widowControl w:val="0"/>
        <w:numPr>
          <w:ilvl w:val="3"/>
          <w:numId w:val="1"/>
        </w:numPr>
        <w:spacing w:before="120" w:after="120"/>
        <w:rPr>
          <w:b w:val="0"/>
        </w:rPr>
      </w:pPr>
      <w:r>
        <w:rPr>
          <w:b w:val="0"/>
        </w:rPr>
        <w:t xml:space="preserve">appropriately </w:t>
      </w:r>
      <w:r w:rsidR="002451BA">
        <w:rPr>
          <w:b w:val="0"/>
        </w:rPr>
        <w:t xml:space="preserve">reduce </w:t>
      </w:r>
      <w:r w:rsidR="002463B4" w:rsidRPr="00B436F7">
        <w:rPr>
          <w:b w:val="0"/>
        </w:rPr>
        <w:t xml:space="preserve">the risks related to the features of the </w:t>
      </w:r>
      <w:r w:rsidR="00376F87">
        <w:rPr>
          <w:b w:val="0"/>
        </w:rPr>
        <w:t xml:space="preserve">medical </w:t>
      </w:r>
      <w:r w:rsidR="002463B4" w:rsidRPr="00B436F7">
        <w:rPr>
          <w:b w:val="0"/>
        </w:rPr>
        <w:t xml:space="preserve">device </w:t>
      </w:r>
      <w:r w:rsidR="00376F87">
        <w:rPr>
          <w:b w:val="0"/>
        </w:rPr>
        <w:t xml:space="preserve">and IVD medical device </w:t>
      </w:r>
      <w:r w:rsidR="002463B4" w:rsidRPr="00B436F7">
        <w:rPr>
          <w:b w:val="0"/>
        </w:rPr>
        <w:t xml:space="preserve">and the environment in which the </w:t>
      </w:r>
      <w:r w:rsidR="00376F87">
        <w:rPr>
          <w:b w:val="0"/>
        </w:rPr>
        <w:t xml:space="preserve">medical </w:t>
      </w:r>
      <w:r w:rsidR="002463B4" w:rsidRPr="00B436F7">
        <w:rPr>
          <w:b w:val="0"/>
        </w:rPr>
        <w:t xml:space="preserve">device </w:t>
      </w:r>
      <w:r w:rsidR="00376F87">
        <w:rPr>
          <w:b w:val="0"/>
        </w:rPr>
        <w:t>and IVD medical device are</w:t>
      </w:r>
      <w:r w:rsidR="002463B4" w:rsidRPr="00B436F7">
        <w:rPr>
          <w:b w:val="0"/>
        </w:rPr>
        <w:t xml:space="preserve"> intended to be used </w:t>
      </w:r>
      <w:r w:rsidR="00057B7C">
        <w:rPr>
          <w:b w:val="0"/>
        </w:rPr>
        <w:t>(</w:t>
      </w:r>
      <w:r w:rsidR="00816BE7">
        <w:rPr>
          <w:b w:val="0"/>
        </w:rPr>
        <w:t>e.g.</w:t>
      </w:r>
      <w:r w:rsidR="00057B7C">
        <w:rPr>
          <w:b w:val="0"/>
        </w:rPr>
        <w:t xml:space="preserve"> </w:t>
      </w:r>
      <w:r w:rsidR="00EF4180">
        <w:rPr>
          <w:b w:val="0"/>
        </w:rPr>
        <w:t>ergonomic/usability</w:t>
      </w:r>
      <w:r w:rsidR="00057B7C">
        <w:rPr>
          <w:b w:val="0"/>
        </w:rPr>
        <w:t xml:space="preserve"> features, tolerance to dust and humidity) </w:t>
      </w:r>
      <w:r w:rsidR="002463B4" w:rsidRPr="00B436F7">
        <w:rPr>
          <w:b w:val="0"/>
        </w:rPr>
        <w:t>and</w:t>
      </w:r>
    </w:p>
    <w:p w:rsidR="002463B4" w:rsidRPr="00B436F7" w:rsidRDefault="002463B4" w:rsidP="00656F69">
      <w:pPr>
        <w:pStyle w:val="Heading3"/>
        <w:keepNext w:val="0"/>
        <w:widowControl w:val="0"/>
        <w:numPr>
          <w:ilvl w:val="3"/>
          <w:numId w:val="1"/>
        </w:numPr>
        <w:spacing w:before="120" w:after="120"/>
        <w:rPr>
          <w:b w:val="0"/>
        </w:rPr>
      </w:pPr>
      <w:proofErr w:type="gramStart"/>
      <w:r w:rsidRPr="00B436F7">
        <w:rPr>
          <w:b w:val="0"/>
        </w:rPr>
        <w:t>give</w:t>
      </w:r>
      <w:proofErr w:type="gramEnd"/>
      <w:r w:rsidRPr="00B436F7">
        <w:rPr>
          <w:b w:val="0"/>
        </w:rPr>
        <w:t xml:space="preserve"> consideration to the technical knowledge, experience, education, training and use environment </w:t>
      </w:r>
      <w:r w:rsidR="00985018">
        <w:rPr>
          <w:b w:val="0"/>
        </w:rPr>
        <w:t>and</w:t>
      </w:r>
      <w:r w:rsidR="00AB66B8">
        <w:rPr>
          <w:b w:val="0"/>
        </w:rPr>
        <w:t>,</w:t>
      </w:r>
      <w:r w:rsidR="00985018">
        <w:rPr>
          <w:b w:val="0"/>
        </w:rPr>
        <w:t xml:space="preserve"> </w:t>
      </w:r>
      <w:r w:rsidRPr="00B436F7">
        <w:rPr>
          <w:b w:val="0"/>
        </w:rPr>
        <w:t>where applicable</w:t>
      </w:r>
      <w:r w:rsidR="00AB66B8">
        <w:rPr>
          <w:b w:val="0"/>
        </w:rPr>
        <w:t>,</w:t>
      </w:r>
      <w:r w:rsidRPr="00B436F7">
        <w:rPr>
          <w:b w:val="0"/>
        </w:rPr>
        <w:t xml:space="preserve"> the medical and physical conditions of intended users.</w:t>
      </w:r>
    </w:p>
    <w:p w:rsidR="002463B4" w:rsidRPr="00B436F7" w:rsidRDefault="002463B4" w:rsidP="00656F69">
      <w:pPr>
        <w:pStyle w:val="Heading3"/>
        <w:keepNext w:val="0"/>
        <w:widowControl w:val="0"/>
        <w:spacing w:before="120" w:after="120"/>
        <w:rPr>
          <w:b w:val="0"/>
        </w:rPr>
      </w:pPr>
      <w:r w:rsidRPr="00B436F7">
        <w:rPr>
          <w:b w:val="0"/>
        </w:rPr>
        <w:t xml:space="preserve">The characteristics and performance of a </w:t>
      </w:r>
      <w:r w:rsidR="00B436F7" w:rsidRPr="00B436F7">
        <w:rPr>
          <w:b w:val="0"/>
        </w:rPr>
        <w:t xml:space="preserve">medical </w:t>
      </w:r>
      <w:r w:rsidRPr="00B436F7">
        <w:rPr>
          <w:b w:val="0"/>
        </w:rPr>
        <w:t>device</w:t>
      </w:r>
      <w:r w:rsidR="00B436F7" w:rsidRPr="00B436F7">
        <w:rPr>
          <w:b w:val="0"/>
        </w:rPr>
        <w:t xml:space="preserve"> </w:t>
      </w:r>
      <w:r w:rsidR="00275438">
        <w:rPr>
          <w:b w:val="0"/>
        </w:rPr>
        <w:t>and</w:t>
      </w:r>
      <w:r w:rsidR="00B436F7" w:rsidRPr="00B436F7">
        <w:rPr>
          <w:b w:val="0"/>
        </w:rPr>
        <w:t xml:space="preserve"> IVD medical device</w:t>
      </w:r>
      <w:r w:rsidRPr="00B436F7">
        <w:rPr>
          <w:b w:val="0"/>
        </w:rPr>
        <w:t xml:space="preserve"> should not be adversely affected to such a degree that the health or safety of the patient and the user and, where applicable, of other persons are compromised during the</w:t>
      </w:r>
      <w:r w:rsidR="00355458">
        <w:rPr>
          <w:b w:val="0"/>
        </w:rPr>
        <w:t xml:space="preserve"> expected life</w:t>
      </w:r>
      <w:r w:rsidRPr="00B436F7">
        <w:rPr>
          <w:b w:val="0"/>
        </w:rPr>
        <w:t xml:space="preserve"> of </w:t>
      </w:r>
      <w:r w:rsidRPr="00B436F7">
        <w:rPr>
          <w:b w:val="0"/>
        </w:rPr>
        <w:lastRenderedPageBreak/>
        <w:t xml:space="preserve">the device, as specified by the manufacturer, when the </w:t>
      </w:r>
      <w:r w:rsidR="00376F87">
        <w:rPr>
          <w:b w:val="0"/>
        </w:rPr>
        <w:t xml:space="preserve">medical </w:t>
      </w:r>
      <w:r w:rsidRPr="00B436F7">
        <w:rPr>
          <w:b w:val="0"/>
        </w:rPr>
        <w:t xml:space="preserve">device </w:t>
      </w:r>
      <w:r w:rsidR="00376F87">
        <w:rPr>
          <w:b w:val="0"/>
        </w:rPr>
        <w:t xml:space="preserve">and IVD medical device </w:t>
      </w:r>
      <w:r w:rsidRPr="00B436F7">
        <w:rPr>
          <w:b w:val="0"/>
        </w:rPr>
        <w:t>is subjected to the stresses which can occur during normal conditions of use and has been properly maintained</w:t>
      </w:r>
      <w:r w:rsidR="002B0608">
        <w:rPr>
          <w:b w:val="0"/>
        </w:rPr>
        <w:t xml:space="preserve"> and </w:t>
      </w:r>
      <w:r w:rsidR="002B0608" w:rsidRPr="00BC73A1">
        <w:rPr>
          <w:b w:val="0"/>
        </w:rPr>
        <w:t>calibrated (if applicable)</w:t>
      </w:r>
      <w:r w:rsidRPr="00B436F7">
        <w:rPr>
          <w:b w:val="0"/>
        </w:rPr>
        <w:t xml:space="preserve"> in accordance with the manufacturer's instructions.</w:t>
      </w:r>
    </w:p>
    <w:p w:rsidR="008472C8" w:rsidRDefault="002463B4" w:rsidP="00656F69">
      <w:pPr>
        <w:pStyle w:val="Heading3"/>
        <w:keepNext w:val="0"/>
        <w:widowControl w:val="0"/>
        <w:spacing w:before="120" w:after="120"/>
        <w:rPr>
          <w:b w:val="0"/>
          <w:bCs/>
        </w:rPr>
      </w:pPr>
      <w:r w:rsidRPr="00B436F7">
        <w:rPr>
          <w:b w:val="0"/>
        </w:rPr>
        <w:t xml:space="preserve">Medical devices </w:t>
      </w:r>
      <w:r w:rsidR="00B436F7" w:rsidRPr="00B436F7">
        <w:rPr>
          <w:b w:val="0"/>
        </w:rPr>
        <w:t xml:space="preserve">and IVD medical devices </w:t>
      </w:r>
      <w:r w:rsidRPr="00B436F7">
        <w:rPr>
          <w:b w:val="0"/>
        </w:rPr>
        <w:t>should be designed, manufactured and packaged in such a way that their characteristics and performance</w:t>
      </w:r>
      <w:r w:rsidR="00174C92" w:rsidRPr="00174C92">
        <w:rPr>
          <w:b w:val="0"/>
          <w:szCs w:val="24"/>
        </w:rPr>
        <w:t xml:space="preserve">, </w:t>
      </w:r>
      <w:r w:rsidR="000D31D6">
        <w:rPr>
          <w:b w:val="0"/>
          <w:szCs w:val="24"/>
        </w:rPr>
        <w:t xml:space="preserve">including the integrity and cleanliness of the product and </w:t>
      </w:r>
      <w:r w:rsidR="00174C92" w:rsidRPr="00174C92">
        <w:rPr>
          <w:b w:val="0"/>
          <w:szCs w:val="24"/>
        </w:rPr>
        <w:t xml:space="preserve">when used in accordance with the intended use, </w:t>
      </w:r>
      <w:r w:rsidR="000B625E" w:rsidRPr="00174C92">
        <w:rPr>
          <w:b w:val="0"/>
          <w:szCs w:val="24"/>
        </w:rPr>
        <w:t>a</w:t>
      </w:r>
      <w:r w:rsidRPr="00174C92">
        <w:rPr>
          <w:b w:val="0"/>
          <w:szCs w:val="24"/>
        </w:rPr>
        <w:t xml:space="preserve">re </w:t>
      </w:r>
      <w:r w:rsidRPr="00B436F7">
        <w:rPr>
          <w:b w:val="0"/>
        </w:rPr>
        <w:t xml:space="preserve">not adversely affected </w:t>
      </w:r>
      <w:r w:rsidR="00AB66B8">
        <w:rPr>
          <w:b w:val="0"/>
        </w:rPr>
        <w:t>by</w:t>
      </w:r>
      <w:r w:rsidR="00AB66B8" w:rsidRPr="00B436F7">
        <w:rPr>
          <w:b w:val="0"/>
        </w:rPr>
        <w:t xml:space="preserve"> </w:t>
      </w:r>
      <w:r w:rsidRPr="00B436F7">
        <w:rPr>
          <w:b w:val="0"/>
        </w:rPr>
        <w:t>transport and storage</w:t>
      </w:r>
      <w:r w:rsidR="000D31D6">
        <w:rPr>
          <w:b w:val="0"/>
        </w:rPr>
        <w:t xml:space="preserve"> (</w:t>
      </w:r>
      <w:r w:rsidRPr="00B436F7">
        <w:rPr>
          <w:b w:val="0"/>
        </w:rPr>
        <w:t xml:space="preserve">for example, through </w:t>
      </w:r>
      <w:r w:rsidR="000D31D6">
        <w:rPr>
          <w:b w:val="0"/>
        </w:rPr>
        <w:t xml:space="preserve">shock, vibrations, and </w:t>
      </w:r>
      <w:r w:rsidRPr="00B436F7">
        <w:rPr>
          <w:b w:val="0"/>
        </w:rPr>
        <w:t>fluctuations of temperature and humidity</w:t>
      </w:r>
      <w:r w:rsidR="000D31D6">
        <w:rPr>
          <w:b w:val="0"/>
        </w:rPr>
        <w:t>)</w:t>
      </w:r>
      <w:r w:rsidRPr="00B436F7">
        <w:rPr>
          <w:b w:val="0"/>
        </w:rPr>
        <w:t>, taking account of the instructions and information provided by the manufacturer.</w:t>
      </w:r>
      <w:r w:rsidR="00D62FEC">
        <w:rPr>
          <w:b w:val="0"/>
        </w:rPr>
        <w:t xml:space="preserve">  </w:t>
      </w:r>
      <w:r w:rsidR="00D62FEC" w:rsidRPr="00D62FEC">
        <w:rPr>
          <w:b w:val="0"/>
          <w:bCs/>
        </w:rPr>
        <w:t xml:space="preserve">The </w:t>
      </w:r>
      <w:r w:rsidR="00D62FEC" w:rsidRPr="00E06B5A">
        <w:rPr>
          <w:b w:val="0"/>
          <w:bCs/>
          <w:szCs w:val="24"/>
        </w:rPr>
        <w:t>performance</w:t>
      </w:r>
      <w:r w:rsidR="00E06B5A" w:rsidRPr="00CE2E94">
        <w:rPr>
          <w:b w:val="0"/>
          <w:bCs/>
          <w:szCs w:val="24"/>
        </w:rPr>
        <w:t xml:space="preserve">, </w:t>
      </w:r>
      <w:r w:rsidR="00E06B5A" w:rsidRPr="0091372B">
        <w:rPr>
          <w:rFonts w:cs="Arial"/>
          <w:b w:val="0"/>
          <w:szCs w:val="24"/>
        </w:rPr>
        <w:t>safety,</w:t>
      </w:r>
      <w:r w:rsidR="00D62FEC" w:rsidRPr="00E06B5A">
        <w:rPr>
          <w:b w:val="0"/>
          <w:bCs/>
          <w:szCs w:val="24"/>
        </w:rPr>
        <w:t xml:space="preserve"> and</w:t>
      </w:r>
      <w:r w:rsidR="00D62FEC" w:rsidRPr="00D62FEC">
        <w:rPr>
          <w:b w:val="0"/>
          <w:bCs/>
        </w:rPr>
        <w:t xml:space="preserve"> sterility of the </w:t>
      </w:r>
      <w:r w:rsidR="00376F87">
        <w:rPr>
          <w:b w:val="0"/>
          <w:bCs/>
        </w:rPr>
        <w:t xml:space="preserve">medical </w:t>
      </w:r>
      <w:r w:rsidR="00D62FEC" w:rsidRPr="00D62FEC">
        <w:rPr>
          <w:b w:val="0"/>
          <w:bCs/>
        </w:rPr>
        <w:t xml:space="preserve">device </w:t>
      </w:r>
      <w:r w:rsidR="00376F87">
        <w:rPr>
          <w:b w:val="0"/>
          <w:bCs/>
        </w:rPr>
        <w:t xml:space="preserve">and IVD medical device </w:t>
      </w:r>
      <w:r w:rsidR="00D62FEC" w:rsidRPr="00D62FEC">
        <w:rPr>
          <w:b w:val="0"/>
          <w:bCs/>
        </w:rPr>
        <w:t>should be sufficiently maintained throughout any shelf-life specified by the manufacturer.</w:t>
      </w:r>
    </w:p>
    <w:p w:rsidR="00545541" w:rsidRPr="00027568" w:rsidRDefault="00545541" w:rsidP="00656F69">
      <w:pPr>
        <w:pStyle w:val="Heading3"/>
        <w:keepNext w:val="0"/>
        <w:widowControl w:val="0"/>
        <w:rPr>
          <w:b w:val="0"/>
        </w:rPr>
      </w:pPr>
      <w:r>
        <w:rPr>
          <w:b w:val="0"/>
        </w:rPr>
        <w:t xml:space="preserve">Medical devices and </w:t>
      </w:r>
      <w:r w:rsidRPr="00ED0CBA">
        <w:rPr>
          <w:b w:val="0"/>
        </w:rPr>
        <w:t xml:space="preserve">IVD medical devices should have </w:t>
      </w:r>
      <w:r w:rsidR="00EE02C3">
        <w:rPr>
          <w:b w:val="0"/>
        </w:rPr>
        <w:t>acceptable</w:t>
      </w:r>
      <w:r w:rsidR="00CE2E94" w:rsidRPr="00ED0CBA">
        <w:rPr>
          <w:b w:val="0"/>
        </w:rPr>
        <w:t xml:space="preserve"> </w:t>
      </w:r>
      <w:r w:rsidRPr="00ED0CBA">
        <w:rPr>
          <w:b w:val="0"/>
        </w:rPr>
        <w:t>stability during the</w:t>
      </w:r>
      <w:r w:rsidR="00CE2E94">
        <w:rPr>
          <w:b w:val="0"/>
        </w:rPr>
        <w:t>ir</w:t>
      </w:r>
      <w:r w:rsidRPr="00ED0CBA">
        <w:rPr>
          <w:b w:val="0"/>
        </w:rPr>
        <w:t xml:space="preserve"> shelf-life, during the time of use after being opened </w:t>
      </w:r>
      <w:r>
        <w:rPr>
          <w:b w:val="0"/>
        </w:rPr>
        <w:t>(for IVDs, including after being</w:t>
      </w:r>
      <w:r w:rsidRPr="00ED0CBA">
        <w:rPr>
          <w:b w:val="0"/>
        </w:rPr>
        <w:t xml:space="preserve"> installed in the instrument</w:t>
      </w:r>
      <w:r>
        <w:rPr>
          <w:b w:val="0"/>
        </w:rPr>
        <w:t>)</w:t>
      </w:r>
      <w:r w:rsidRPr="00ED0CBA">
        <w:rPr>
          <w:b w:val="0"/>
        </w:rPr>
        <w:t xml:space="preserve">, and during transportation or dispatch </w:t>
      </w:r>
      <w:r w:rsidR="00CE2E94">
        <w:rPr>
          <w:b w:val="0"/>
        </w:rPr>
        <w:t>(for IVDs, including samples)</w:t>
      </w:r>
      <w:r w:rsidR="00EE02C3">
        <w:rPr>
          <w:b w:val="0"/>
        </w:rPr>
        <w:t>.</w:t>
      </w:r>
    </w:p>
    <w:p w:rsidR="002C0B6D" w:rsidRDefault="002463B4" w:rsidP="00656F69">
      <w:pPr>
        <w:pStyle w:val="Heading3"/>
        <w:keepNext w:val="0"/>
        <w:widowControl w:val="0"/>
        <w:spacing w:before="120" w:after="120"/>
        <w:rPr>
          <w:b w:val="0"/>
        </w:rPr>
      </w:pPr>
      <w:r w:rsidRPr="00DD2384">
        <w:rPr>
          <w:b w:val="0"/>
        </w:rPr>
        <w:t xml:space="preserve">All known and foreseeable risks, and any undesirable side-effects, should be minimized and be acceptable when weighed against the evaluated benefits arising from the achieved performance of the device </w:t>
      </w:r>
      <w:r w:rsidR="002C0B6D">
        <w:rPr>
          <w:b w:val="0"/>
        </w:rPr>
        <w:t xml:space="preserve">during </w:t>
      </w:r>
      <w:r w:rsidR="00174C92">
        <w:rPr>
          <w:b w:val="0"/>
        </w:rPr>
        <w:t xml:space="preserve">intended </w:t>
      </w:r>
      <w:r w:rsidR="002C0B6D">
        <w:rPr>
          <w:b w:val="0"/>
        </w:rPr>
        <w:t xml:space="preserve">conditions of use </w:t>
      </w:r>
      <w:r w:rsidR="002C0B6D" w:rsidRPr="002C0B6D">
        <w:rPr>
          <w:b w:val="0"/>
        </w:rPr>
        <w:t>taking into account the generally acknowledged state of the art</w:t>
      </w:r>
      <w:r w:rsidR="002C0B6D" w:rsidRPr="00B436F7">
        <w:rPr>
          <w:b w:val="0"/>
        </w:rPr>
        <w:t>.</w:t>
      </w:r>
    </w:p>
    <w:p w:rsidR="006107D9" w:rsidRPr="006107D9" w:rsidRDefault="006107D9" w:rsidP="006107D9"/>
    <w:p w:rsidR="002463B4" w:rsidRPr="00DD2384" w:rsidRDefault="002463B4" w:rsidP="00656F69">
      <w:pPr>
        <w:pStyle w:val="Heading2"/>
        <w:keepNext w:val="0"/>
        <w:widowControl w:val="0"/>
      </w:pPr>
      <w:r w:rsidRPr="00DD2384">
        <w:t xml:space="preserve">Clinical Evaluation </w:t>
      </w:r>
    </w:p>
    <w:p w:rsidR="002463B4" w:rsidRPr="00DD2384" w:rsidRDefault="002463B4" w:rsidP="00656F69">
      <w:pPr>
        <w:pStyle w:val="Heading3"/>
        <w:keepNext w:val="0"/>
        <w:widowControl w:val="0"/>
        <w:spacing w:before="120" w:after="120"/>
        <w:rPr>
          <w:b w:val="0"/>
        </w:rPr>
      </w:pPr>
      <w:r w:rsidRPr="00DD2384">
        <w:rPr>
          <w:b w:val="0"/>
        </w:rPr>
        <w:t xml:space="preserve">Where appropriate and depending on jurisdictional requirements, </w:t>
      </w:r>
      <w:r w:rsidR="00E7317E" w:rsidRPr="00DD2384">
        <w:rPr>
          <w:b w:val="0"/>
        </w:rPr>
        <w:t>a clinical evaluation may be required.  A</w:t>
      </w:r>
      <w:r w:rsidRPr="00DD2384">
        <w:rPr>
          <w:b w:val="0"/>
        </w:rPr>
        <w:t xml:space="preserve"> clinical evaluation should </w:t>
      </w:r>
      <w:r w:rsidR="00AE15BF">
        <w:rPr>
          <w:b w:val="0"/>
        </w:rPr>
        <w:t>assess</w:t>
      </w:r>
      <w:r w:rsidR="00AE15BF" w:rsidRPr="00DD2384">
        <w:rPr>
          <w:b w:val="0"/>
        </w:rPr>
        <w:t xml:space="preserve"> </w:t>
      </w:r>
      <w:r w:rsidRPr="00DD2384">
        <w:rPr>
          <w:b w:val="0"/>
        </w:rPr>
        <w:t>clinical data to establish that a favorable benefit-risk determination exists for the medical device</w:t>
      </w:r>
      <w:r w:rsidR="00376F87">
        <w:rPr>
          <w:b w:val="0"/>
        </w:rPr>
        <w:t xml:space="preserve"> and IVD medical device</w:t>
      </w:r>
      <w:r w:rsidRPr="00DD2384">
        <w:rPr>
          <w:b w:val="0"/>
        </w:rPr>
        <w:t xml:space="preserve"> in the form of</w:t>
      </w:r>
      <w:r w:rsidR="003D649D" w:rsidRPr="00DD2384">
        <w:rPr>
          <w:b w:val="0"/>
        </w:rPr>
        <w:t xml:space="preserve"> one or more of the following:</w:t>
      </w:r>
    </w:p>
    <w:p w:rsidR="002463B4" w:rsidRPr="005E40CC" w:rsidRDefault="003D649D" w:rsidP="00656F69">
      <w:pPr>
        <w:pStyle w:val="ListParagraph"/>
        <w:widowControl w:val="0"/>
        <w:numPr>
          <w:ilvl w:val="0"/>
          <w:numId w:val="7"/>
        </w:numPr>
        <w:spacing w:before="120" w:line="312" w:lineRule="atLeast"/>
        <w:contextualSpacing w:val="0"/>
        <w:rPr>
          <w:szCs w:val="24"/>
        </w:rPr>
      </w:pPr>
      <w:r w:rsidRPr="00DD2384">
        <w:rPr>
          <w:szCs w:val="24"/>
        </w:rPr>
        <w:t xml:space="preserve">clinical investigation </w:t>
      </w:r>
      <w:r w:rsidRPr="005E40CC">
        <w:rPr>
          <w:szCs w:val="24"/>
        </w:rPr>
        <w:t>reports</w:t>
      </w:r>
      <w:r w:rsidR="00D1723F" w:rsidRPr="005E40CC">
        <w:rPr>
          <w:szCs w:val="24"/>
        </w:rPr>
        <w:t xml:space="preserve"> (for IVDs, clinical performance evaluation reports)</w:t>
      </w:r>
    </w:p>
    <w:p w:rsidR="002463B4" w:rsidRPr="00DD2384" w:rsidRDefault="00374228" w:rsidP="00656F69">
      <w:pPr>
        <w:pStyle w:val="ListParagraph"/>
        <w:widowControl w:val="0"/>
        <w:numPr>
          <w:ilvl w:val="0"/>
          <w:numId w:val="7"/>
        </w:numPr>
        <w:spacing w:before="120" w:line="312" w:lineRule="atLeast"/>
        <w:contextualSpacing w:val="0"/>
        <w:rPr>
          <w:szCs w:val="24"/>
        </w:rPr>
      </w:pPr>
      <w:r>
        <w:rPr>
          <w:szCs w:val="24"/>
        </w:rPr>
        <w:t xml:space="preserve">published scientific </w:t>
      </w:r>
      <w:r w:rsidR="002463B4" w:rsidRPr="00DD2384">
        <w:rPr>
          <w:szCs w:val="24"/>
        </w:rPr>
        <w:t>literature</w:t>
      </w:r>
      <w:r w:rsidR="003D649D" w:rsidRPr="00DD2384">
        <w:rPr>
          <w:szCs w:val="24"/>
        </w:rPr>
        <w:t>/reviews</w:t>
      </w:r>
    </w:p>
    <w:p w:rsidR="002463B4" w:rsidRPr="00DD2384" w:rsidRDefault="002463B4" w:rsidP="00656F69">
      <w:pPr>
        <w:pStyle w:val="ListParagraph"/>
        <w:widowControl w:val="0"/>
        <w:numPr>
          <w:ilvl w:val="0"/>
          <w:numId w:val="7"/>
        </w:numPr>
        <w:spacing w:before="120" w:line="312" w:lineRule="atLeast"/>
        <w:contextualSpacing w:val="0"/>
        <w:rPr>
          <w:szCs w:val="24"/>
        </w:rPr>
      </w:pPr>
      <w:r w:rsidRPr="00DD2384">
        <w:rPr>
          <w:szCs w:val="24"/>
        </w:rPr>
        <w:t>clinical experience</w:t>
      </w:r>
    </w:p>
    <w:p w:rsidR="00027568" w:rsidRDefault="00DE74FF" w:rsidP="00656F69">
      <w:pPr>
        <w:pStyle w:val="Heading3"/>
        <w:keepNext w:val="0"/>
        <w:widowControl w:val="0"/>
        <w:spacing w:before="120" w:after="120"/>
        <w:rPr>
          <w:b w:val="0"/>
          <w:bCs/>
          <w:szCs w:val="24"/>
        </w:rPr>
      </w:pPr>
      <w:r w:rsidRPr="00DE74FF">
        <w:rPr>
          <w:b w:val="0"/>
          <w:szCs w:val="24"/>
          <w:lang w:eastAsia="pt-BR"/>
        </w:rPr>
        <w:t xml:space="preserve">Clinical investigations should be conducted in accordance with the ethical principles that have their origin in the </w:t>
      </w:r>
      <w:r w:rsidRPr="00DE74FF">
        <w:rPr>
          <w:b w:val="0"/>
          <w:noProof/>
          <w:szCs w:val="24"/>
          <w:lang w:eastAsia="pt-BR"/>
        </w:rPr>
        <w:t>Declaration of Helsinki</w:t>
      </w:r>
      <w:r w:rsidRPr="00DE74FF">
        <w:rPr>
          <w:b w:val="0"/>
          <w:szCs w:val="24"/>
          <w:lang w:eastAsia="pt-BR"/>
        </w:rPr>
        <w:t xml:space="preserve">. These principles protect the rights, safety and well-being of human subjects, which are the most important considerations and shall prevail over interests of science and society. These principles shall be understood, observed, and applied at every step in the clinical investigation. </w:t>
      </w:r>
      <w:r w:rsidR="002463B4" w:rsidRPr="00DD2384">
        <w:rPr>
          <w:b w:val="0"/>
        </w:rPr>
        <w:t>In addition, some countries may have specific regulatory requirement</w:t>
      </w:r>
      <w:r w:rsidR="005E40CC">
        <w:rPr>
          <w:b w:val="0"/>
        </w:rPr>
        <w:t>s for pre-</w:t>
      </w:r>
      <w:r w:rsidR="005E40CC" w:rsidRPr="00425389">
        <w:rPr>
          <w:b w:val="0"/>
        </w:rPr>
        <w:t>study protocol review</w:t>
      </w:r>
      <w:r w:rsidR="00D1723F" w:rsidRPr="00425389">
        <w:rPr>
          <w:b w:val="0"/>
        </w:rPr>
        <w:t>,</w:t>
      </w:r>
      <w:r w:rsidR="002463B4" w:rsidRPr="00425389">
        <w:rPr>
          <w:b w:val="0"/>
        </w:rPr>
        <w:t xml:space="preserve"> informed consent</w:t>
      </w:r>
      <w:r w:rsidR="005E40CC" w:rsidRPr="00425389">
        <w:rPr>
          <w:b w:val="0"/>
        </w:rPr>
        <w:t xml:space="preserve">, </w:t>
      </w:r>
      <w:r w:rsidR="00376F87" w:rsidRPr="00425389">
        <w:rPr>
          <w:b w:val="0"/>
          <w:bCs/>
          <w:szCs w:val="24"/>
        </w:rPr>
        <w:t>and for IVD medical devices,</w:t>
      </w:r>
      <w:r w:rsidR="00D1723F" w:rsidRPr="00425389">
        <w:rPr>
          <w:b w:val="0"/>
          <w:bCs/>
          <w:szCs w:val="24"/>
        </w:rPr>
        <w:t xml:space="preserve"> use of leftover specimens.</w:t>
      </w:r>
    </w:p>
    <w:p w:rsidR="006107D9" w:rsidRPr="006107D9" w:rsidRDefault="006107D9" w:rsidP="006107D9"/>
    <w:p w:rsidR="006A6621" w:rsidRPr="006A6621" w:rsidRDefault="008F747D" w:rsidP="00656F69">
      <w:pPr>
        <w:pStyle w:val="Heading2"/>
        <w:keepNext w:val="0"/>
        <w:widowControl w:val="0"/>
      </w:pPr>
      <w:r w:rsidRPr="00425389">
        <w:t>Chemical, Physical, and Biological Properties</w:t>
      </w:r>
      <w:r w:rsidR="002F3CE5">
        <w:t xml:space="preserve"> </w:t>
      </w:r>
    </w:p>
    <w:p w:rsidR="006A6621" w:rsidRPr="00B436F7" w:rsidRDefault="001D313D" w:rsidP="00656F69">
      <w:pPr>
        <w:pStyle w:val="Heading3"/>
        <w:keepNext w:val="0"/>
        <w:widowControl w:val="0"/>
        <w:spacing w:before="120" w:after="120"/>
        <w:rPr>
          <w:b w:val="0"/>
          <w:szCs w:val="24"/>
        </w:rPr>
      </w:pPr>
      <w:r>
        <w:rPr>
          <w:b w:val="0"/>
          <w:szCs w:val="24"/>
        </w:rPr>
        <w:lastRenderedPageBreak/>
        <w:t>Regarding</w:t>
      </w:r>
      <w:r w:rsidR="006A6621">
        <w:rPr>
          <w:b w:val="0"/>
          <w:szCs w:val="24"/>
        </w:rPr>
        <w:t xml:space="preserve"> chemical, physical, and biological properties of a medical device and IVD medical device, p</w:t>
      </w:r>
      <w:r w:rsidR="006A6621" w:rsidRPr="00B436F7">
        <w:rPr>
          <w:b w:val="0"/>
          <w:szCs w:val="24"/>
        </w:rPr>
        <w:t>articular attention should be paid to the following:</w:t>
      </w:r>
    </w:p>
    <w:p w:rsidR="00201106" w:rsidRDefault="006A6621" w:rsidP="00656F69">
      <w:pPr>
        <w:pStyle w:val="Heading3"/>
        <w:keepNext w:val="0"/>
        <w:widowControl w:val="0"/>
        <w:numPr>
          <w:ilvl w:val="3"/>
          <w:numId w:val="1"/>
        </w:numPr>
        <w:spacing w:before="120" w:after="120"/>
        <w:rPr>
          <w:b w:val="0"/>
          <w:szCs w:val="24"/>
        </w:rPr>
      </w:pPr>
      <w:r w:rsidRPr="00201106">
        <w:rPr>
          <w:b w:val="0"/>
          <w:szCs w:val="24"/>
        </w:rPr>
        <w:t>the choice of materials and substances used, particularly</w:t>
      </w:r>
      <w:r w:rsidR="00201106" w:rsidRPr="00201106">
        <w:rPr>
          <w:b w:val="0"/>
          <w:szCs w:val="24"/>
        </w:rPr>
        <w:t xml:space="preserve"> w</w:t>
      </w:r>
      <w:r w:rsidR="00201106">
        <w:rPr>
          <w:b w:val="0"/>
          <w:szCs w:val="24"/>
        </w:rPr>
        <w:t>ith respect to:</w:t>
      </w:r>
    </w:p>
    <w:p w:rsidR="00201106" w:rsidRDefault="00201106" w:rsidP="00656F69">
      <w:pPr>
        <w:pStyle w:val="Heading3"/>
        <w:keepNext w:val="0"/>
        <w:widowControl w:val="0"/>
        <w:numPr>
          <w:ilvl w:val="7"/>
          <w:numId w:val="1"/>
        </w:numPr>
        <w:spacing w:before="120" w:after="120"/>
        <w:rPr>
          <w:b w:val="0"/>
          <w:szCs w:val="24"/>
        </w:rPr>
      </w:pPr>
      <w:r>
        <w:rPr>
          <w:b w:val="0"/>
          <w:szCs w:val="24"/>
        </w:rPr>
        <w:t xml:space="preserve">- </w:t>
      </w:r>
      <w:r w:rsidR="006A6621" w:rsidRPr="00201106">
        <w:rPr>
          <w:b w:val="0"/>
          <w:szCs w:val="24"/>
        </w:rPr>
        <w:t>toxicity</w:t>
      </w:r>
      <w:r>
        <w:rPr>
          <w:b w:val="0"/>
          <w:szCs w:val="24"/>
        </w:rPr>
        <w:t>;</w:t>
      </w:r>
    </w:p>
    <w:p w:rsidR="003F027A" w:rsidRPr="00201106" w:rsidRDefault="00201106" w:rsidP="00656F69">
      <w:pPr>
        <w:pStyle w:val="Heading3"/>
        <w:keepNext w:val="0"/>
        <w:widowControl w:val="0"/>
        <w:numPr>
          <w:ilvl w:val="7"/>
          <w:numId w:val="1"/>
        </w:numPr>
        <w:spacing w:before="120" w:after="120"/>
        <w:rPr>
          <w:b w:val="0"/>
          <w:szCs w:val="24"/>
        </w:rPr>
      </w:pPr>
      <w:r>
        <w:rPr>
          <w:b w:val="0"/>
          <w:szCs w:val="24"/>
        </w:rPr>
        <w:t xml:space="preserve">- </w:t>
      </w:r>
      <w:r w:rsidR="00174C92" w:rsidRPr="00201106">
        <w:rPr>
          <w:b w:val="0"/>
          <w:szCs w:val="24"/>
        </w:rPr>
        <w:t>biocompatibility</w:t>
      </w:r>
      <w:r>
        <w:rPr>
          <w:b w:val="0"/>
          <w:szCs w:val="24"/>
        </w:rPr>
        <w:t xml:space="preserve">; and </w:t>
      </w:r>
    </w:p>
    <w:p w:rsidR="006A6621" w:rsidRPr="00B436F7" w:rsidRDefault="003F027A" w:rsidP="00656F69">
      <w:pPr>
        <w:pStyle w:val="Heading3"/>
        <w:keepNext w:val="0"/>
        <w:widowControl w:val="0"/>
        <w:numPr>
          <w:ilvl w:val="7"/>
          <w:numId w:val="1"/>
        </w:numPr>
        <w:spacing w:before="120" w:after="120"/>
        <w:rPr>
          <w:b w:val="0"/>
          <w:szCs w:val="24"/>
        </w:rPr>
      </w:pPr>
      <w:r>
        <w:rPr>
          <w:b w:val="0"/>
          <w:szCs w:val="24"/>
        </w:rPr>
        <w:t>-</w:t>
      </w:r>
      <w:r w:rsidR="006A6621" w:rsidRPr="00B436F7">
        <w:rPr>
          <w:b w:val="0"/>
          <w:szCs w:val="24"/>
        </w:rPr>
        <w:t>flammability;</w:t>
      </w:r>
    </w:p>
    <w:p w:rsidR="006A6621" w:rsidRPr="00B436F7" w:rsidRDefault="006A6621" w:rsidP="00656F69">
      <w:pPr>
        <w:pStyle w:val="Heading3"/>
        <w:keepNext w:val="0"/>
        <w:widowControl w:val="0"/>
        <w:numPr>
          <w:ilvl w:val="3"/>
          <w:numId w:val="1"/>
        </w:numPr>
        <w:spacing w:before="120" w:after="120"/>
        <w:rPr>
          <w:b w:val="0"/>
          <w:szCs w:val="24"/>
        </w:rPr>
      </w:pPr>
      <w:r w:rsidRPr="00B436F7">
        <w:rPr>
          <w:b w:val="0"/>
          <w:szCs w:val="24"/>
        </w:rPr>
        <w:t>the impact of processes on material properties;</w:t>
      </w:r>
    </w:p>
    <w:p w:rsidR="006A6621" w:rsidRPr="00B436F7" w:rsidRDefault="006A6621" w:rsidP="00656F69">
      <w:pPr>
        <w:pStyle w:val="Heading3"/>
        <w:keepNext w:val="0"/>
        <w:widowControl w:val="0"/>
        <w:numPr>
          <w:ilvl w:val="3"/>
          <w:numId w:val="1"/>
        </w:numPr>
        <w:spacing w:before="120" w:after="120"/>
        <w:rPr>
          <w:b w:val="0"/>
          <w:szCs w:val="24"/>
        </w:rPr>
      </w:pPr>
      <w:r w:rsidRPr="00B436F7">
        <w:rPr>
          <w:b w:val="0"/>
          <w:szCs w:val="24"/>
        </w:rPr>
        <w:t>where appropriate, the results of biophysical or modelling research whose validity of which has been demonstrated beforehand;</w:t>
      </w:r>
    </w:p>
    <w:p w:rsidR="006A6621" w:rsidRPr="00B436F7" w:rsidRDefault="006A6621" w:rsidP="00656F69">
      <w:pPr>
        <w:pStyle w:val="Heading3"/>
        <w:keepNext w:val="0"/>
        <w:widowControl w:val="0"/>
        <w:numPr>
          <w:ilvl w:val="3"/>
          <w:numId w:val="1"/>
        </w:numPr>
        <w:spacing w:before="120" w:after="120"/>
        <w:rPr>
          <w:b w:val="0"/>
          <w:szCs w:val="24"/>
        </w:rPr>
      </w:pPr>
      <w:r w:rsidRPr="00B436F7">
        <w:rPr>
          <w:b w:val="0"/>
          <w:szCs w:val="24"/>
        </w:rPr>
        <w:t>the mechanical properties of the materials used, reflecting, where appropriate, matters such as strength, ductility, fracture resistance, wear resistance and fatigue resistance;</w:t>
      </w:r>
    </w:p>
    <w:p w:rsidR="006A6621" w:rsidRPr="00B436F7" w:rsidRDefault="006A6621" w:rsidP="00656F69">
      <w:pPr>
        <w:pStyle w:val="Heading3"/>
        <w:keepNext w:val="0"/>
        <w:widowControl w:val="0"/>
        <w:numPr>
          <w:ilvl w:val="3"/>
          <w:numId w:val="1"/>
        </w:numPr>
        <w:spacing w:before="120" w:after="120"/>
        <w:rPr>
          <w:b w:val="0"/>
          <w:szCs w:val="24"/>
        </w:rPr>
      </w:pPr>
      <w:r w:rsidRPr="00B436F7">
        <w:rPr>
          <w:b w:val="0"/>
          <w:szCs w:val="24"/>
        </w:rPr>
        <w:t>surface properties; and</w:t>
      </w:r>
    </w:p>
    <w:p w:rsidR="00374228" w:rsidRDefault="006A6621" w:rsidP="00656F69">
      <w:pPr>
        <w:pStyle w:val="Heading3"/>
        <w:keepNext w:val="0"/>
        <w:widowControl w:val="0"/>
        <w:numPr>
          <w:ilvl w:val="3"/>
          <w:numId w:val="1"/>
        </w:numPr>
        <w:spacing w:before="120" w:after="120"/>
        <w:rPr>
          <w:b w:val="0"/>
          <w:szCs w:val="24"/>
        </w:rPr>
      </w:pPr>
      <w:r w:rsidRPr="00B436F7">
        <w:rPr>
          <w:b w:val="0"/>
          <w:szCs w:val="24"/>
        </w:rPr>
        <w:t>the confirmation that the device meets any defined chemical and/or physical specifications.</w:t>
      </w:r>
    </w:p>
    <w:p w:rsidR="008F747D" w:rsidRPr="0006747B" w:rsidRDefault="00576552" w:rsidP="00656F69">
      <w:pPr>
        <w:pStyle w:val="Heading3"/>
        <w:keepNext w:val="0"/>
        <w:widowControl w:val="0"/>
        <w:spacing w:before="120" w:after="120"/>
        <w:rPr>
          <w:b w:val="0"/>
          <w:szCs w:val="24"/>
        </w:rPr>
      </w:pPr>
      <w:r>
        <w:rPr>
          <w:b w:val="0"/>
        </w:rPr>
        <w:t>Medical d</w:t>
      </w:r>
      <w:r w:rsidR="008F747D">
        <w:rPr>
          <w:b w:val="0"/>
        </w:rPr>
        <w:t xml:space="preserve">evices and </w:t>
      </w:r>
      <w:r w:rsidR="008F747D" w:rsidRPr="008F747D">
        <w:rPr>
          <w:b w:val="0"/>
        </w:rPr>
        <w:t xml:space="preserve">IVD medical devices should be designed, manufactured and packaged in such a way as to minimize the risk posed by contaminants and residues to users and patients, taking account of the intended purpose of the </w:t>
      </w:r>
      <w:r w:rsidR="00425389">
        <w:rPr>
          <w:b w:val="0"/>
        </w:rPr>
        <w:t xml:space="preserve">medical </w:t>
      </w:r>
      <w:r w:rsidR="008F747D" w:rsidRPr="008F747D">
        <w:rPr>
          <w:b w:val="0"/>
        </w:rPr>
        <w:t>device</w:t>
      </w:r>
      <w:r w:rsidR="00425389">
        <w:rPr>
          <w:b w:val="0"/>
        </w:rPr>
        <w:t xml:space="preserve"> and IVD medical device</w:t>
      </w:r>
      <w:r w:rsidR="008F747D" w:rsidRPr="008F747D">
        <w:rPr>
          <w:b w:val="0"/>
        </w:rPr>
        <w:t xml:space="preserve">, and to the persons involved in the transport, storage and use of the </w:t>
      </w:r>
      <w:r w:rsidR="00425389">
        <w:rPr>
          <w:b w:val="0"/>
        </w:rPr>
        <w:t>medical device and IVD medical device</w:t>
      </w:r>
      <w:r w:rsidR="008F747D" w:rsidRPr="008F747D">
        <w:rPr>
          <w:b w:val="0"/>
        </w:rPr>
        <w:t xml:space="preserve">. </w:t>
      </w:r>
      <w:r w:rsidR="00D81EB1" w:rsidRPr="00D81EB1">
        <w:rPr>
          <w:b w:val="0"/>
          <w:bCs/>
          <w:color w:val="000000"/>
        </w:rPr>
        <w:t>Particular attention should be paid to tissues of users and patients exposed to those contaminants and residues and to the duration and frequency of exposure.</w:t>
      </w:r>
    </w:p>
    <w:p w:rsidR="007504D7" w:rsidRPr="0006747B" w:rsidRDefault="007504D7" w:rsidP="00656F69">
      <w:pPr>
        <w:pStyle w:val="Heading3"/>
        <w:keepNext w:val="0"/>
        <w:widowControl w:val="0"/>
        <w:spacing w:before="120" w:after="120"/>
        <w:rPr>
          <w:b w:val="0"/>
          <w:szCs w:val="24"/>
        </w:rPr>
      </w:pPr>
      <w:r w:rsidRPr="0006747B">
        <w:rPr>
          <w:b w:val="0"/>
          <w:szCs w:val="24"/>
        </w:rPr>
        <w:t xml:space="preserve">The </w:t>
      </w:r>
      <w:r>
        <w:rPr>
          <w:b w:val="0"/>
          <w:szCs w:val="24"/>
        </w:rPr>
        <w:t xml:space="preserve">medical </w:t>
      </w:r>
      <w:r w:rsidR="00144DD7">
        <w:rPr>
          <w:b w:val="0"/>
          <w:szCs w:val="24"/>
        </w:rPr>
        <w:t xml:space="preserve">device </w:t>
      </w:r>
      <w:r>
        <w:rPr>
          <w:b w:val="0"/>
          <w:szCs w:val="24"/>
        </w:rPr>
        <w:t xml:space="preserve">and </w:t>
      </w:r>
      <w:r w:rsidRPr="0006747B">
        <w:rPr>
          <w:b w:val="0"/>
          <w:szCs w:val="24"/>
        </w:rPr>
        <w:t xml:space="preserve">IVD medical device should be designed and manufactured in such a way as to </w:t>
      </w:r>
      <w:r w:rsidR="00AF220C">
        <w:rPr>
          <w:b w:val="0"/>
          <w:szCs w:val="24"/>
        </w:rPr>
        <w:t xml:space="preserve">appropriately </w:t>
      </w:r>
      <w:r w:rsidRPr="0006747B">
        <w:rPr>
          <w:b w:val="0"/>
          <w:szCs w:val="24"/>
        </w:rPr>
        <w:t>reduce</w:t>
      </w:r>
      <w:r w:rsidR="00AF220C">
        <w:rPr>
          <w:b w:val="0"/>
          <w:szCs w:val="24"/>
        </w:rPr>
        <w:t xml:space="preserve"> </w:t>
      </w:r>
      <w:r w:rsidRPr="0006747B">
        <w:rPr>
          <w:b w:val="0"/>
          <w:szCs w:val="24"/>
        </w:rPr>
        <w:t>the risks posed by</w:t>
      </w:r>
      <w:r w:rsidR="002E79FD">
        <w:rPr>
          <w:b w:val="0"/>
          <w:szCs w:val="24"/>
        </w:rPr>
        <w:t xml:space="preserve"> </w:t>
      </w:r>
      <w:r w:rsidR="00660B8E">
        <w:rPr>
          <w:b w:val="0"/>
          <w:szCs w:val="24"/>
        </w:rPr>
        <w:t xml:space="preserve">substance </w:t>
      </w:r>
      <w:r w:rsidR="002E79FD">
        <w:rPr>
          <w:b w:val="0"/>
          <w:szCs w:val="24"/>
        </w:rPr>
        <w:t>egress (</w:t>
      </w:r>
      <w:r>
        <w:rPr>
          <w:b w:val="0"/>
          <w:szCs w:val="24"/>
        </w:rPr>
        <w:t>including</w:t>
      </w:r>
      <w:r w:rsidRPr="0006747B">
        <w:rPr>
          <w:b w:val="0"/>
          <w:szCs w:val="24"/>
        </w:rPr>
        <w:t xml:space="preserve"> leach</w:t>
      </w:r>
      <w:r w:rsidR="002E79FD">
        <w:rPr>
          <w:b w:val="0"/>
          <w:szCs w:val="24"/>
        </w:rPr>
        <w:t xml:space="preserve">ing and/or </w:t>
      </w:r>
      <w:r>
        <w:rPr>
          <w:b w:val="0"/>
          <w:szCs w:val="24"/>
        </w:rPr>
        <w:t>evaporation</w:t>
      </w:r>
      <w:r w:rsidR="002E79FD">
        <w:rPr>
          <w:b w:val="0"/>
          <w:szCs w:val="24"/>
        </w:rPr>
        <w:t>)</w:t>
      </w:r>
      <w:r w:rsidR="001E5C1D">
        <w:rPr>
          <w:b w:val="0"/>
          <w:szCs w:val="24"/>
        </w:rPr>
        <w:t>, degradation products, processing residues, etc</w:t>
      </w:r>
      <w:r w:rsidRPr="0006747B">
        <w:rPr>
          <w:b w:val="0"/>
          <w:szCs w:val="24"/>
        </w:rPr>
        <w:t>.  Special attention should be given to</w:t>
      </w:r>
      <w:r>
        <w:rPr>
          <w:b w:val="0"/>
          <w:szCs w:val="24"/>
        </w:rPr>
        <w:t xml:space="preserve"> leaking or leaching of </w:t>
      </w:r>
      <w:r w:rsidRPr="0006747B">
        <w:rPr>
          <w:b w:val="0"/>
          <w:szCs w:val="24"/>
        </w:rPr>
        <w:t>substances, which are carcinogenic, mutagenic or toxic to reproduction</w:t>
      </w:r>
      <w:r w:rsidRPr="004D5070">
        <w:rPr>
          <w:b w:val="0"/>
          <w:szCs w:val="24"/>
        </w:rPr>
        <w:t>.</w:t>
      </w:r>
      <w:r>
        <w:rPr>
          <w:b w:val="0"/>
          <w:szCs w:val="24"/>
        </w:rPr>
        <w:t xml:space="preserve"> </w:t>
      </w:r>
    </w:p>
    <w:p w:rsidR="00795842" w:rsidRDefault="00425389" w:rsidP="00656F69">
      <w:pPr>
        <w:pStyle w:val="Heading3"/>
        <w:keepNext w:val="0"/>
        <w:widowControl w:val="0"/>
        <w:spacing w:before="120" w:after="120"/>
        <w:rPr>
          <w:b w:val="0"/>
          <w:szCs w:val="24"/>
        </w:rPr>
      </w:pPr>
      <w:r>
        <w:rPr>
          <w:b w:val="0"/>
          <w:szCs w:val="24"/>
        </w:rPr>
        <w:t>The m</w:t>
      </w:r>
      <w:r w:rsidR="00144DD7">
        <w:rPr>
          <w:b w:val="0"/>
          <w:szCs w:val="24"/>
        </w:rPr>
        <w:t xml:space="preserve">edical device and </w:t>
      </w:r>
      <w:r w:rsidR="001E5C1D" w:rsidRPr="0006747B">
        <w:rPr>
          <w:b w:val="0"/>
          <w:szCs w:val="24"/>
        </w:rPr>
        <w:t>IVD medical device sh</w:t>
      </w:r>
      <w:r>
        <w:rPr>
          <w:b w:val="0"/>
          <w:szCs w:val="24"/>
        </w:rPr>
        <w:t>ould</w:t>
      </w:r>
      <w:r w:rsidR="001E5C1D" w:rsidRPr="0006747B">
        <w:rPr>
          <w:b w:val="0"/>
          <w:szCs w:val="24"/>
        </w:rPr>
        <w:t xml:space="preserve"> be designed and manufact</w:t>
      </w:r>
      <w:r w:rsidR="00346AB5">
        <w:rPr>
          <w:b w:val="0"/>
          <w:szCs w:val="24"/>
        </w:rPr>
        <w:t xml:space="preserve">ured in such a way as to </w:t>
      </w:r>
      <w:r w:rsidR="00AF220C">
        <w:rPr>
          <w:b w:val="0"/>
          <w:szCs w:val="24"/>
        </w:rPr>
        <w:t xml:space="preserve">appropriately </w:t>
      </w:r>
      <w:r w:rsidR="00346AB5">
        <w:rPr>
          <w:b w:val="0"/>
          <w:szCs w:val="24"/>
        </w:rPr>
        <w:t xml:space="preserve">reduce </w:t>
      </w:r>
      <w:r w:rsidR="001E5C1D" w:rsidRPr="0006747B">
        <w:rPr>
          <w:b w:val="0"/>
          <w:szCs w:val="24"/>
        </w:rPr>
        <w:t xml:space="preserve">the risks posed by the unintentional ingress of substances into the device, taking into account the </w:t>
      </w:r>
      <w:r>
        <w:rPr>
          <w:b w:val="0"/>
          <w:szCs w:val="24"/>
        </w:rPr>
        <w:t xml:space="preserve">medical </w:t>
      </w:r>
      <w:r w:rsidR="001E5C1D" w:rsidRPr="0006747B">
        <w:rPr>
          <w:b w:val="0"/>
          <w:szCs w:val="24"/>
        </w:rPr>
        <w:t xml:space="preserve">device </w:t>
      </w:r>
      <w:r>
        <w:rPr>
          <w:b w:val="0"/>
          <w:szCs w:val="24"/>
        </w:rPr>
        <w:t xml:space="preserve">and IVD medical device </w:t>
      </w:r>
      <w:r w:rsidR="001E5C1D" w:rsidRPr="0006747B">
        <w:rPr>
          <w:b w:val="0"/>
          <w:szCs w:val="24"/>
        </w:rPr>
        <w:t>and the nature of the environment in which it is intended to be used.</w:t>
      </w:r>
    </w:p>
    <w:p w:rsidR="00027568" w:rsidRPr="00027568" w:rsidRDefault="00EC004C" w:rsidP="00656F69">
      <w:pPr>
        <w:pStyle w:val="Heading3"/>
        <w:keepNext w:val="0"/>
        <w:widowControl w:val="0"/>
        <w:rPr>
          <w:b w:val="0"/>
        </w:rPr>
      </w:pPr>
      <w:r w:rsidRPr="00B436F7">
        <w:rPr>
          <w:b w:val="0"/>
        </w:rPr>
        <w:t>Medical devices</w:t>
      </w:r>
      <w:r>
        <w:rPr>
          <w:b w:val="0"/>
        </w:rPr>
        <w:t xml:space="preserve"> and IVD medical devices </w:t>
      </w:r>
      <w:r w:rsidRPr="00B436F7">
        <w:rPr>
          <w:b w:val="0"/>
        </w:rPr>
        <w:t>and their manufacturing processes should be designed in such a w</w:t>
      </w:r>
      <w:r>
        <w:rPr>
          <w:b w:val="0"/>
        </w:rPr>
        <w:t>ay as to eliminate or to</w:t>
      </w:r>
      <w:r w:rsidR="00AF220C">
        <w:rPr>
          <w:b w:val="0"/>
        </w:rPr>
        <w:t xml:space="preserve"> appropriately</w:t>
      </w:r>
      <w:r>
        <w:rPr>
          <w:b w:val="0"/>
        </w:rPr>
        <w:t xml:space="preserve"> reduce</w:t>
      </w:r>
      <w:r w:rsidRPr="00B436F7">
        <w:rPr>
          <w:b w:val="0"/>
        </w:rPr>
        <w:t xml:space="preserve"> the risk of infection to users and all other persons who may come in contact with the medical device</w:t>
      </w:r>
      <w:r>
        <w:rPr>
          <w:b w:val="0"/>
        </w:rPr>
        <w:t xml:space="preserve"> and IVD medical device</w:t>
      </w:r>
      <w:r w:rsidRPr="00B436F7">
        <w:rPr>
          <w:b w:val="0"/>
        </w:rPr>
        <w:t>. The design should:</w:t>
      </w:r>
    </w:p>
    <w:p w:rsidR="00027568" w:rsidRPr="00946733" w:rsidRDefault="00EC004C" w:rsidP="00656F69">
      <w:pPr>
        <w:pStyle w:val="Heading3"/>
        <w:keepNext w:val="0"/>
        <w:widowControl w:val="0"/>
        <w:numPr>
          <w:ilvl w:val="3"/>
          <w:numId w:val="1"/>
        </w:numPr>
        <w:rPr>
          <w:b w:val="0"/>
          <w:szCs w:val="24"/>
        </w:rPr>
      </w:pPr>
      <w:r w:rsidRPr="00B436F7">
        <w:rPr>
          <w:b w:val="0"/>
          <w:szCs w:val="24"/>
        </w:rPr>
        <w:t>allow for ea</w:t>
      </w:r>
      <w:r>
        <w:rPr>
          <w:b w:val="0"/>
          <w:szCs w:val="24"/>
        </w:rPr>
        <w:t xml:space="preserve">sy and safe handling; </w:t>
      </w:r>
    </w:p>
    <w:p w:rsidR="00027568" w:rsidRPr="00027568" w:rsidRDefault="00AF220C" w:rsidP="00656F69">
      <w:pPr>
        <w:pStyle w:val="Heading3"/>
        <w:keepNext w:val="0"/>
        <w:widowControl w:val="0"/>
        <w:numPr>
          <w:ilvl w:val="3"/>
          <w:numId w:val="1"/>
        </w:numPr>
        <w:rPr>
          <w:b w:val="0"/>
        </w:rPr>
      </w:pPr>
      <w:r>
        <w:rPr>
          <w:b w:val="0"/>
          <w:szCs w:val="24"/>
        </w:rPr>
        <w:t xml:space="preserve">appropriately </w:t>
      </w:r>
      <w:r w:rsidR="00EC004C">
        <w:rPr>
          <w:b w:val="0"/>
          <w:szCs w:val="24"/>
        </w:rPr>
        <w:t xml:space="preserve">reduce </w:t>
      </w:r>
      <w:r w:rsidR="00EC004C" w:rsidRPr="00B436F7">
        <w:rPr>
          <w:b w:val="0"/>
          <w:szCs w:val="24"/>
        </w:rPr>
        <w:t xml:space="preserve">any microbial leakage from the </w:t>
      </w:r>
      <w:r w:rsidR="00EC004C">
        <w:rPr>
          <w:b w:val="0"/>
          <w:szCs w:val="24"/>
        </w:rPr>
        <w:t xml:space="preserve">medical </w:t>
      </w:r>
      <w:r w:rsidR="00EC004C" w:rsidRPr="00B436F7">
        <w:rPr>
          <w:b w:val="0"/>
          <w:szCs w:val="24"/>
        </w:rPr>
        <w:t>device</w:t>
      </w:r>
      <w:r w:rsidR="00EC004C">
        <w:rPr>
          <w:b w:val="0"/>
          <w:szCs w:val="24"/>
        </w:rPr>
        <w:t xml:space="preserve"> and IVD medical device</w:t>
      </w:r>
      <w:r w:rsidR="00EC004C" w:rsidRPr="00B436F7">
        <w:rPr>
          <w:b w:val="0"/>
          <w:szCs w:val="24"/>
        </w:rPr>
        <w:t xml:space="preserve"> and/or microbial </w:t>
      </w:r>
      <w:r w:rsidR="00EC004C">
        <w:rPr>
          <w:b w:val="0"/>
        </w:rPr>
        <w:t xml:space="preserve">exposure during use; </w:t>
      </w:r>
    </w:p>
    <w:p w:rsidR="00EC004C" w:rsidRPr="00B436F7" w:rsidRDefault="00EC004C" w:rsidP="00656F69">
      <w:pPr>
        <w:pStyle w:val="Heading3"/>
        <w:keepNext w:val="0"/>
        <w:widowControl w:val="0"/>
        <w:numPr>
          <w:ilvl w:val="3"/>
          <w:numId w:val="1"/>
        </w:numPr>
        <w:rPr>
          <w:b w:val="0"/>
        </w:rPr>
      </w:pPr>
      <w:r w:rsidRPr="00B436F7">
        <w:rPr>
          <w:b w:val="0"/>
        </w:rPr>
        <w:lastRenderedPageBreak/>
        <w:t>prevent microbial contamination of the medical device</w:t>
      </w:r>
      <w:r>
        <w:rPr>
          <w:b w:val="0"/>
        </w:rPr>
        <w:t xml:space="preserve"> and IVD medical device</w:t>
      </w:r>
      <w:r w:rsidRPr="00B436F7">
        <w:rPr>
          <w:b w:val="0"/>
        </w:rPr>
        <w:t xml:space="preserve"> o</w:t>
      </w:r>
      <w:r>
        <w:rPr>
          <w:b w:val="0"/>
        </w:rPr>
        <w:t xml:space="preserve">r its content (e.g., specimens); </w:t>
      </w:r>
      <w:r w:rsidRPr="00B436F7">
        <w:rPr>
          <w:b w:val="0"/>
        </w:rPr>
        <w:t>and</w:t>
      </w:r>
      <w:r>
        <w:rPr>
          <w:b w:val="0"/>
        </w:rPr>
        <w:t>/or</w:t>
      </w:r>
    </w:p>
    <w:p w:rsidR="00EC004C" w:rsidRPr="00B436F7" w:rsidRDefault="00AF220C" w:rsidP="00656F69">
      <w:pPr>
        <w:pStyle w:val="Heading3"/>
        <w:keepNext w:val="0"/>
        <w:widowControl w:val="0"/>
        <w:numPr>
          <w:ilvl w:val="3"/>
          <w:numId w:val="1"/>
        </w:numPr>
        <w:rPr>
          <w:b w:val="0"/>
          <w:szCs w:val="24"/>
        </w:rPr>
      </w:pPr>
      <w:r>
        <w:rPr>
          <w:b w:val="0"/>
          <w:szCs w:val="24"/>
        </w:rPr>
        <w:t xml:space="preserve">appropriately </w:t>
      </w:r>
      <w:r w:rsidR="00EC004C" w:rsidRPr="00B436F7">
        <w:rPr>
          <w:b w:val="0"/>
          <w:szCs w:val="24"/>
        </w:rPr>
        <w:t>reduce the risks from unintended</w:t>
      </w:r>
      <w:r w:rsidR="00EC004C">
        <w:rPr>
          <w:b w:val="0"/>
          <w:szCs w:val="24"/>
        </w:rPr>
        <w:t xml:space="preserve"> exposure (e.g.,</w:t>
      </w:r>
      <w:r w:rsidR="00EC004C" w:rsidRPr="00B436F7">
        <w:rPr>
          <w:b w:val="0"/>
          <w:szCs w:val="24"/>
        </w:rPr>
        <w:t xml:space="preserve"> cuts and pricks</w:t>
      </w:r>
      <w:r w:rsidR="00EC004C">
        <w:rPr>
          <w:b w:val="0"/>
          <w:szCs w:val="24"/>
        </w:rPr>
        <w:t xml:space="preserve"> (</w:t>
      </w:r>
      <w:r w:rsidR="00EC004C" w:rsidRPr="00B436F7">
        <w:rPr>
          <w:b w:val="0"/>
          <w:szCs w:val="24"/>
        </w:rPr>
        <w:t>such as needle stick injuries</w:t>
      </w:r>
      <w:r w:rsidR="00EC004C">
        <w:rPr>
          <w:b w:val="0"/>
          <w:szCs w:val="24"/>
        </w:rPr>
        <w:t>), eye splashes, etc.)</w:t>
      </w:r>
      <w:r w:rsidR="00EC004C" w:rsidRPr="00B436F7">
        <w:rPr>
          <w:b w:val="0"/>
          <w:szCs w:val="24"/>
        </w:rPr>
        <w:t>.</w:t>
      </w:r>
    </w:p>
    <w:p w:rsidR="009F4068" w:rsidRPr="00B436F7" w:rsidRDefault="00EC004C" w:rsidP="00656F69">
      <w:pPr>
        <w:pStyle w:val="Heading2"/>
        <w:keepNext w:val="0"/>
        <w:widowControl w:val="0"/>
      </w:pPr>
      <w:r>
        <w:t>Sterili</w:t>
      </w:r>
      <w:r w:rsidR="00CB5DDF">
        <w:t>zation</w:t>
      </w:r>
      <w:r>
        <w:t xml:space="preserve"> </w:t>
      </w:r>
      <w:r w:rsidR="009F4068" w:rsidRPr="00B436F7">
        <w:t xml:space="preserve">and Microbial Contamination </w:t>
      </w:r>
    </w:p>
    <w:p w:rsidR="006A01BC" w:rsidRPr="0091372B" w:rsidRDefault="009F4068" w:rsidP="00656F69">
      <w:pPr>
        <w:pStyle w:val="Heading3"/>
        <w:keepNext w:val="0"/>
        <w:widowControl w:val="0"/>
      </w:pPr>
      <w:r w:rsidRPr="00B436F7">
        <w:rPr>
          <w:b w:val="0"/>
        </w:rPr>
        <w:t>Where necessary, medical devices</w:t>
      </w:r>
      <w:r w:rsidR="00425389">
        <w:rPr>
          <w:b w:val="0"/>
        </w:rPr>
        <w:t xml:space="preserve"> and </w:t>
      </w:r>
      <w:r>
        <w:rPr>
          <w:b w:val="0"/>
        </w:rPr>
        <w:t>IVD medical devices</w:t>
      </w:r>
      <w:r w:rsidR="00425389">
        <w:rPr>
          <w:b w:val="0"/>
        </w:rPr>
        <w:t xml:space="preserve"> </w:t>
      </w:r>
      <w:r w:rsidRPr="00B436F7">
        <w:rPr>
          <w:b w:val="0"/>
        </w:rPr>
        <w:t xml:space="preserve">should be designed to facilitate their safe cleaning, disinfection, </w:t>
      </w:r>
      <w:r w:rsidR="009568B8">
        <w:rPr>
          <w:b w:val="0"/>
        </w:rPr>
        <w:t xml:space="preserve">sterilization, </w:t>
      </w:r>
      <w:r w:rsidRPr="00B436F7">
        <w:rPr>
          <w:b w:val="0"/>
        </w:rPr>
        <w:t>and re-sterilization</w:t>
      </w:r>
      <w:r w:rsidR="006A18C5">
        <w:rPr>
          <w:b w:val="0"/>
        </w:rPr>
        <w:t xml:space="preserve"> by the user</w:t>
      </w:r>
      <w:r w:rsidR="00CB5DDF">
        <w:rPr>
          <w:b w:val="0"/>
        </w:rPr>
        <w:t>, as appropriate</w:t>
      </w:r>
      <w:r w:rsidR="006A01BC">
        <w:rPr>
          <w:b w:val="0"/>
        </w:rPr>
        <w:t xml:space="preserve">.  </w:t>
      </w:r>
    </w:p>
    <w:p w:rsidR="009F4068" w:rsidRPr="00B436F7" w:rsidRDefault="009F4068" w:rsidP="00656F69">
      <w:pPr>
        <w:pStyle w:val="Heading3"/>
        <w:keepNext w:val="0"/>
        <w:widowControl w:val="0"/>
        <w:rPr>
          <w:b w:val="0"/>
          <w:szCs w:val="24"/>
        </w:rPr>
      </w:pPr>
      <w:r w:rsidRPr="00B436F7">
        <w:rPr>
          <w:b w:val="0"/>
          <w:szCs w:val="24"/>
        </w:rPr>
        <w:t>Medical devices</w:t>
      </w:r>
      <w:r w:rsidR="00000420">
        <w:rPr>
          <w:b w:val="0"/>
          <w:szCs w:val="24"/>
        </w:rPr>
        <w:t xml:space="preserve"> and</w:t>
      </w:r>
      <w:r w:rsidR="00552FBE">
        <w:rPr>
          <w:b w:val="0"/>
          <w:szCs w:val="24"/>
        </w:rPr>
        <w:t xml:space="preserve"> </w:t>
      </w:r>
      <w:r>
        <w:rPr>
          <w:b w:val="0"/>
          <w:szCs w:val="24"/>
        </w:rPr>
        <w:t>IVD medical devices</w:t>
      </w:r>
      <w:r w:rsidR="00425389">
        <w:rPr>
          <w:b w:val="0"/>
          <w:szCs w:val="24"/>
        </w:rPr>
        <w:t xml:space="preserve"> </w:t>
      </w:r>
      <w:r w:rsidRPr="00B436F7">
        <w:rPr>
          <w:b w:val="0"/>
          <w:szCs w:val="24"/>
        </w:rPr>
        <w:t>labeled as having a specific microbial state should be designed, manufactured and packaged to ensure that they remain in that state when placed on the market and remain so under the transport and storage conditions specified by the manufacturer.</w:t>
      </w:r>
    </w:p>
    <w:p w:rsidR="009F4068" w:rsidRPr="00B436F7" w:rsidRDefault="00552FBE" w:rsidP="00656F69">
      <w:pPr>
        <w:pStyle w:val="Heading3"/>
        <w:keepNext w:val="0"/>
        <w:widowControl w:val="0"/>
        <w:rPr>
          <w:b w:val="0"/>
          <w:szCs w:val="24"/>
        </w:rPr>
      </w:pPr>
      <w:r>
        <w:rPr>
          <w:b w:val="0"/>
          <w:szCs w:val="24"/>
        </w:rPr>
        <w:t>Medical devices</w:t>
      </w:r>
      <w:r w:rsidR="00000420">
        <w:rPr>
          <w:b w:val="0"/>
          <w:szCs w:val="24"/>
        </w:rPr>
        <w:t xml:space="preserve"> and</w:t>
      </w:r>
      <w:r>
        <w:rPr>
          <w:b w:val="0"/>
          <w:szCs w:val="24"/>
        </w:rPr>
        <w:t xml:space="preserve"> </w:t>
      </w:r>
      <w:r w:rsidR="009F4068">
        <w:rPr>
          <w:b w:val="0"/>
          <w:szCs w:val="24"/>
        </w:rPr>
        <w:t>IVD medical devices</w:t>
      </w:r>
      <w:r>
        <w:rPr>
          <w:b w:val="0"/>
          <w:szCs w:val="24"/>
        </w:rPr>
        <w:t>,</w:t>
      </w:r>
      <w:r w:rsidR="009F4068">
        <w:rPr>
          <w:b w:val="0"/>
          <w:szCs w:val="24"/>
        </w:rPr>
        <w:t xml:space="preserve"> </w:t>
      </w:r>
      <w:r w:rsidR="009F4068" w:rsidRPr="00B436F7">
        <w:rPr>
          <w:b w:val="0"/>
          <w:szCs w:val="24"/>
        </w:rPr>
        <w:t>delivered in a sterile state should be designed, manufactured and packaged in accordance with appropriate procedures, to ensure that they are sterile when placed on the market and that, unless the packaging which is intended to maintain their sterile condition is damaged, they remain sterile, under the transport and storage conditions specified by the manufacturer, until that packaging is opened at the point of use. It should be ensured that the integrity of that packaging is clearly evident to the final user</w:t>
      </w:r>
      <w:r w:rsidR="00DA47CA">
        <w:rPr>
          <w:b w:val="0"/>
          <w:szCs w:val="24"/>
        </w:rPr>
        <w:t xml:space="preserve"> (for example, through the use of tamper-proof packaging)</w:t>
      </w:r>
      <w:r w:rsidR="009F4068" w:rsidRPr="00B436F7">
        <w:rPr>
          <w:b w:val="0"/>
          <w:szCs w:val="24"/>
        </w:rPr>
        <w:t>.</w:t>
      </w:r>
    </w:p>
    <w:p w:rsidR="00000420" w:rsidRPr="00BC73A1" w:rsidRDefault="009F4068" w:rsidP="00656F69">
      <w:pPr>
        <w:pStyle w:val="Heading3"/>
        <w:keepNext w:val="0"/>
        <w:widowControl w:val="0"/>
        <w:rPr>
          <w:b w:val="0"/>
          <w:szCs w:val="24"/>
        </w:rPr>
      </w:pPr>
      <w:r w:rsidRPr="00BC73A1">
        <w:rPr>
          <w:b w:val="0"/>
          <w:szCs w:val="24"/>
        </w:rPr>
        <w:t>Medical devices</w:t>
      </w:r>
      <w:r w:rsidR="00000420" w:rsidRPr="00BC73A1">
        <w:rPr>
          <w:b w:val="0"/>
          <w:szCs w:val="24"/>
        </w:rPr>
        <w:t xml:space="preserve"> and</w:t>
      </w:r>
      <w:r w:rsidR="00425389">
        <w:rPr>
          <w:b w:val="0"/>
          <w:szCs w:val="24"/>
        </w:rPr>
        <w:t xml:space="preserve"> IVD medical devices </w:t>
      </w:r>
      <w:r w:rsidRPr="00BC73A1">
        <w:rPr>
          <w:b w:val="0"/>
          <w:szCs w:val="24"/>
        </w:rPr>
        <w:t>labelled as sterile should be processed, manufactured, packaged</w:t>
      </w:r>
      <w:r w:rsidR="00B45D34">
        <w:rPr>
          <w:b w:val="0"/>
          <w:szCs w:val="24"/>
        </w:rPr>
        <w:t>,</w:t>
      </w:r>
      <w:r w:rsidRPr="00BC73A1">
        <w:rPr>
          <w:b w:val="0"/>
          <w:szCs w:val="24"/>
        </w:rPr>
        <w:t xml:space="preserve"> and sterilized by means of appropriate, validated methods.</w:t>
      </w:r>
      <w:r w:rsidR="00000420" w:rsidRPr="00BC73A1">
        <w:rPr>
          <w:b w:val="0"/>
          <w:szCs w:val="24"/>
        </w:rPr>
        <w:t xml:space="preserve">  The shelf-life of these </w:t>
      </w:r>
      <w:r w:rsidR="00425389">
        <w:rPr>
          <w:b w:val="0"/>
          <w:szCs w:val="24"/>
        </w:rPr>
        <w:t xml:space="preserve">medical </w:t>
      </w:r>
      <w:r w:rsidR="00000420" w:rsidRPr="00BC73A1">
        <w:rPr>
          <w:b w:val="0"/>
          <w:szCs w:val="24"/>
        </w:rPr>
        <w:t xml:space="preserve">devices </w:t>
      </w:r>
      <w:r w:rsidR="00425389">
        <w:rPr>
          <w:b w:val="0"/>
          <w:szCs w:val="24"/>
        </w:rPr>
        <w:t xml:space="preserve">and IVD medical devices </w:t>
      </w:r>
      <w:r w:rsidR="00000420" w:rsidRPr="00BC73A1">
        <w:rPr>
          <w:b w:val="0"/>
          <w:szCs w:val="24"/>
        </w:rPr>
        <w:t xml:space="preserve">should be determined by validated methods.  </w:t>
      </w:r>
    </w:p>
    <w:p w:rsidR="009F4068" w:rsidRPr="00B436F7" w:rsidRDefault="009F4068" w:rsidP="00656F69">
      <w:pPr>
        <w:pStyle w:val="Heading3"/>
        <w:keepNext w:val="0"/>
        <w:widowControl w:val="0"/>
        <w:rPr>
          <w:b w:val="0"/>
          <w:szCs w:val="24"/>
        </w:rPr>
      </w:pPr>
      <w:r w:rsidRPr="00B436F7">
        <w:rPr>
          <w:b w:val="0"/>
          <w:szCs w:val="24"/>
        </w:rPr>
        <w:t>Medical devices</w:t>
      </w:r>
      <w:r w:rsidR="00000420">
        <w:rPr>
          <w:b w:val="0"/>
          <w:szCs w:val="24"/>
        </w:rPr>
        <w:t xml:space="preserve"> and</w:t>
      </w:r>
      <w:r w:rsidR="00425389">
        <w:rPr>
          <w:b w:val="0"/>
          <w:szCs w:val="24"/>
        </w:rPr>
        <w:t xml:space="preserve"> IVD medical devices</w:t>
      </w:r>
      <w:r w:rsidR="00552FBE">
        <w:rPr>
          <w:b w:val="0"/>
          <w:szCs w:val="24"/>
        </w:rPr>
        <w:t xml:space="preserve"> </w:t>
      </w:r>
      <w:r w:rsidRPr="00B436F7">
        <w:rPr>
          <w:b w:val="0"/>
          <w:szCs w:val="24"/>
        </w:rPr>
        <w:t>intended to be sterilized, either by the manufacturer or user, should be manufactured and packaged in appropriate and controlled conditions and facilities.</w:t>
      </w:r>
    </w:p>
    <w:p w:rsidR="003D7D20" w:rsidRDefault="009F4068" w:rsidP="00656F69">
      <w:pPr>
        <w:pStyle w:val="Heading3"/>
        <w:keepNext w:val="0"/>
        <w:widowControl w:val="0"/>
        <w:rPr>
          <w:b w:val="0"/>
          <w:szCs w:val="24"/>
        </w:rPr>
      </w:pPr>
      <w:r w:rsidRPr="00B436F7">
        <w:rPr>
          <w:b w:val="0"/>
          <w:szCs w:val="24"/>
        </w:rPr>
        <w:t xml:space="preserve">Where the </w:t>
      </w:r>
      <w:r>
        <w:rPr>
          <w:b w:val="0"/>
          <w:szCs w:val="24"/>
        </w:rPr>
        <w:t>medical devices</w:t>
      </w:r>
      <w:r w:rsidR="00000420">
        <w:rPr>
          <w:b w:val="0"/>
          <w:szCs w:val="24"/>
        </w:rPr>
        <w:t xml:space="preserve"> and</w:t>
      </w:r>
      <w:r w:rsidR="00552FBE">
        <w:rPr>
          <w:b w:val="0"/>
          <w:szCs w:val="24"/>
        </w:rPr>
        <w:t xml:space="preserve"> </w:t>
      </w:r>
      <w:r>
        <w:rPr>
          <w:b w:val="0"/>
          <w:szCs w:val="24"/>
        </w:rPr>
        <w:t xml:space="preserve">IVD medical </w:t>
      </w:r>
      <w:r w:rsidRPr="00B436F7">
        <w:rPr>
          <w:b w:val="0"/>
          <w:szCs w:val="24"/>
        </w:rPr>
        <w:t>devices</w:t>
      </w:r>
      <w:r w:rsidR="00000420">
        <w:rPr>
          <w:b w:val="0"/>
          <w:szCs w:val="24"/>
        </w:rPr>
        <w:t xml:space="preserve"> </w:t>
      </w:r>
      <w:r w:rsidRPr="00B436F7">
        <w:rPr>
          <w:b w:val="0"/>
          <w:szCs w:val="24"/>
        </w:rPr>
        <w:t>are provided non</w:t>
      </w:r>
      <w:r w:rsidR="00B45D34">
        <w:rPr>
          <w:b w:val="0"/>
          <w:szCs w:val="24"/>
        </w:rPr>
        <w:t>-</w:t>
      </w:r>
      <w:r w:rsidRPr="00B436F7">
        <w:rPr>
          <w:b w:val="0"/>
          <w:szCs w:val="24"/>
        </w:rPr>
        <w:t>sterile</w:t>
      </w:r>
      <w:r w:rsidR="00B45D34">
        <w:rPr>
          <w:b w:val="0"/>
          <w:szCs w:val="24"/>
        </w:rPr>
        <w:t xml:space="preserve"> </w:t>
      </w:r>
      <w:r w:rsidRPr="00B436F7">
        <w:rPr>
          <w:b w:val="0"/>
          <w:szCs w:val="24"/>
        </w:rPr>
        <w:t>and are intended to be sterilized prior to use</w:t>
      </w:r>
      <w:r w:rsidR="00EE3317">
        <w:rPr>
          <w:b w:val="0"/>
          <w:szCs w:val="24"/>
        </w:rPr>
        <w:t>:</w:t>
      </w:r>
    </w:p>
    <w:p w:rsidR="003D7D20" w:rsidRDefault="009F4068" w:rsidP="00656F69">
      <w:pPr>
        <w:pStyle w:val="Heading3"/>
        <w:keepNext w:val="0"/>
        <w:widowControl w:val="0"/>
        <w:numPr>
          <w:ilvl w:val="3"/>
          <w:numId w:val="1"/>
        </w:numPr>
        <w:rPr>
          <w:b w:val="0"/>
          <w:szCs w:val="24"/>
        </w:rPr>
      </w:pPr>
      <w:r w:rsidRPr="00B436F7">
        <w:rPr>
          <w:b w:val="0"/>
          <w:szCs w:val="24"/>
        </w:rPr>
        <w:t>the packaging system should minimize the risk of microbial contamination and should be suitable taking account of the method of sterilization indicated by the manufacturer</w:t>
      </w:r>
      <w:r w:rsidR="00EE3317">
        <w:rPr>
          <w:b w:val="0"/>
          <w:szCs w:val="24"/>
        </w:rPr>
        <w:t>; and</w:t>
      </w:r>
    </w:p>
    <w:p w:rsidR="009F4068" w:rsidRDefault="003D7D20" w:rsidP="00656F69">
      <w:pPr>
        <w:pStyle w:val="Heading3"/>
        <w:keepNext w:val="0"/>
        <w:widowControl w:val="0"/>
        <w:numPr>
          <w:ilvl w:val="3"/>
          <w:numId w:val="1"/>
        </w:numPr>
        <w:rPr>
          <w:b w:val="0"/>
          <w:szCs w:val="24"/>
        </w:rPr>
      </w:pPr>
      <w:r>
        <w:rPr>
          <w:b w:val="0"/>
          <w:szCs w:val="24"/>
        </w:rPr>
        <w:t>the method of sterilization indicated by the manufacturer should be validated.</w:t>
      </w:r>
    </w:p>
    <w:p w:rsidR="00A71685" w:rsidRDefault="00AE7188" w:rsidP="00656F69">
      <w:pPr>
        <w:pStyle w:val="Heading3"/>
        <w:keepNext w:val="0"/>
        <w:widowControl w:val="0"/>
        <w:rPr>
          <w:b w:val="0"/>
          <w:bCs/>
        </w:rPr>
      </w:pPr>
      <w:r>
        <w:rPr>
          <w:b w:val="0"/>
          <w:bCs/>
        </w:rPr>
        <w:t>For medical devices and IVD medical devices placed on the market in both sterile and non-sterile conditions, the label should clearly distinguish between these versions.</w:t>
      </w:r>
    </w:p>
    <w:p w:rsidR="006107D9" w:rsidRPr="006107D9" w:rsidRDefault="006107D9" w:rsidP="006107D9"/>
    <w:p w:rsidR="003A33C7" w:rsidRPr="00B436F7" w:rsidRDefault="003A33C7" w:rsidP="00656F69">
      <w:pPr>
        <w:pStyle w:val="Heading2"/>
        <w:keepNext w:val="0"/>
        <w:widowControl w:val="0"/>
      </w:pPr>
      <w:r w:rsidRPr="00B436F7">
        <w:lastRenderedPageBreak/>
        <w:t>Considerations of Environment and Conditions of Use</w:t>
      </w:r>
    </w:p>
    <w:p w:rsidR="00A63BF4" w:rsidRPr="00963DCB" w:rsidRDefault="003A33C7" w:rsidP="00656F69">
      <w:pPr>
        <w:pStyle w:val="Heading3"/>
        <w:keepNext w:val="0"/>
        <w:widowControl w:val="0"/>
        <w:rPr>
          <w:b w:val="0"/>
        </w:rPr>
      </w:pPr>
      <w:r w:rsidRPr="00B436F7">
        <w:rPr>
          <w:b w:val="0"/>
        </w:rPr>
        <w:t>If the medical device</w:t>
      </w:r>
      <w:r w:rsidR="00425389">
        <w:rPr>
          <w:b w:val="0"/>
        </w:rPr>
        <w:t xml:space="preserve"> or </w:t>
      </w:r>
      <w:r>
        <w:rPr>
          <w:b w:val="0"/>
        </w:rPr>
        <w:t>IVD medical device</w:t>
      </w:r>
      <w:r w:rsidRPr="00B436F7">
        <w:rPr>
          <w:b w:val="0"/>
        </w:rPr>
        <w:t xml:space="preserve"> is intended </w:t>
      </w:r>
      <w:r w:rsidR="00EE0BBC">
        <w:rPr>
          <w:b w:val="0"/>
        </w:rPr>
        <w:t xml:space="preserve">to be used </w:t>
      </w:r>
      <w:r w:rsidRPr="00B436F7">
        <w:rPr>
          <w:b w:val="0"/>
        </w:rPr>
        <w:t xml:space="preserve">in combination with other </w:t>
      </w:r>
      <w:r w:rsidR="00425389">
        <w:rPr>
          <w:b w:val="0"/>
        </w:rPr>
        <w:t xml:space="preserve">medical </w:t>
      </w:r>
      <w:r w:rsidRPr="00B436F7">
        <w:rPr>
          <w:b w:val="0"/>
        </w:rPr>
        <w:t>devices</w:t>
      </w:r>
      <w:r w:rsidR="00425389">
        <w:rPr>
          <w:b w:val="0"/>
        </w:rPr>
        <w:t xml:space="preserve"> or IVD medical devices and/or</w:t>
      </w:r>
      <w:r w:rsidRPr="00B436F7">
        <w:rPr>
          <w:b w:val="0"/>
        </w:rPr>
        <w:t xml:space="preserve"> equipment</w:t>
      </w:r>
      <w:r w:rsidR="00983FA6">
        <w:rPr>
          <w:b w:val="0"/>
        </w:rPr>
        <w:t>,</w:t>
      </w:r>
      <w:r w:rsidRPr="00B436F7">
        <w:rPr>
          <w:b w:val="0"/>
        </w:rPr>
        <w:t xml:space="preserve"> the whole combination, including the connection system should be safe and should not impair the specified pe</w:t>
      </w:r>
      <w:r w:rsidR="00425389">
        <w:rPr>
          <w:b w:val="0"/>
        </w:rPr>
        <w:t>rformance of the medical device or IVD medical device.</w:t>
      </w:r>
      <w:r w:rsidRPr="00B436F7">
        <w:rPr>
          <w:b w:val="0"/>
        </w:rPr>
        <w:t xml:space="preserve"> Any known restrictions on use applying to such combinations should be indicated on the label and/or in the instructions for use. </w:t>
      </w:r>
      <w:r w:rsidR="00A63BF4">
        <w:rPr>
          <w:b w:val="0"/>
        </w:rPr>
        <w:t>Any c</w:t>
      </w:r>
      <w:r w:rsidRPr="00B436F7">
        <w:rPr>
          <w:b w:val="0"/>
        </w:rPr>
        <w:t xml:space="preserve">onnections which the user has to handle, such as fluid, gas transfer, electrical or mechanical coupling, should be designed and manufactured in such a way as to remove or </w:t>
      </w:r>
      <w:r w:rsidR="00AF220C">
        <w:rPr>
          <w:b w:val="0"/>
        </w:rPr>
        <w:t xml:space="preserve">appropriately </w:t>
      </w:r>
      <w:r w:rsidRPr="00B436F7">
        <w:rPr>
          <w:b w:val="0"/>
        </w:rPr>
        <w:t xml:space="preserve">reduce </w:t>
      </w:r>
      <w:r w:rsidR="00E4647E">
        <w:rPr>
          <w:b w:val="0"/>
        </w:rPr>
        <w:t>all possible</w:t>
      </w:r>
      <w:r w:rsidR="00E4647E" w:rsidRPr="00B436F7">
        <w:rPr>
          <w:b w:val="0"/>
        </w:rPr>
        <w:t xml:space="preserve"> </w:t>
      </w:r>
      <w:r w:rsidRPr="00B436F7">
        <w:rPr>
          <w:b w:val="0"/>
        </w:rPr>
        <w:t xml:space="preserve">risks, </w:t>
      </w:r>
      <w:r w:rsidR="00E4647E">
        <w:rPr>
          <w:b w:val="0"/>
        </w:rPr>
        <w:t>including</w:t>
      </w:r>
      <w:r w:rsidRPr="00B436F7">
        <w:rPr>
          <w:b w:val="0"/>
        </w:rPr>
        <w:t xml:space="preserve"> incorrect connections</w:t>
      </w:r>
      <w:r w:rsidR="00E4647E">
        <w:rPr>
          <w:b w:val="0"/>
        </w:rPr>
        <w:t xml:space="preserve"> or safety hazards</w:t>
      </w:r>
      <w:r w:rsidRPr="00B436F7">
        <w:rPr>
          <w:b w:val="0"/>
        </w:rPr>
        <w:t>.</w:t>
      </w:r>
      <w:r w:rsidR="00EE0BBC">
        <w:rPr>
          <w:b w:val="0"/>
        </w:rPr>
        <w:t xml:space="preserve">  </w:t>
      </w:r>
    </w:p>
    <w:p w:rsidR="003A33C7" w:rsidRPr="00B436F7" w:rsidRDefault="003A33C7" w:rsidP="00656F69">
      <w:pPr>
        <w:pStyle w:val="Heading3"/>
        <w:keepNext w:val="0"/>
        <w:widowControl w:val="0"/>
        <w:rPr>
          <w:b w:val="0"/>
          <w:szCs w:val="24"/>
        </w:rPr>
      </w:pPr>
      <w:r w:rsidRPr="00B436F7">
        <w:rPr>
          <w:b w:val="0"/>
          <w:szCs w:val="24"/>
        </w:rPr>
        <w:t>Medical devices</w:t>
      </w:r>
      <w:r>
        <w:rPr>
          <w:b w:val="0"/>
          <w:szCs w:val="24"/>
        </w:rPr>
        <w:t xml:space="preserve"> </w:t>
      </w:r>
      <w:r w:rsidR="009F4068">
        <w:rPr>
          <w:b w:val="0"/>
          <w:szCs w:val="24"/>
        </w:rPr>
        <w:t>and</w:t>
      </w:r>
      <w:r>
        <w:rPr>
          <w:b w:val="0"/>
          <w:szCs w:val="24"/>
        </w:rPr>
        <w:t xml:space="preserve"> IVD medical devices</w:t>
      </w:r>
      <w:r w:rsidRPr="00B436F7">
        <w:rPr>
          <w:b w:val="0"/>
          <w:szCs w:val="24"/>
        </w:rPr>
        <w:t xml:space="preserve"> should be designed and manufactured in </w:t>
      </w:r>
      <w:r w:rsidR="0068221F">
        <w:rPr>
          <w:b w:val="0"/>
          <w:szCs w:val="24"/>
        </w:rPr>
        <w:t>consideration of the intended environment and conditions of use</w:t>
      </w:r>
      <w:r w:rsidR="00EF4180">
        <w:rPr>
          <w:b w:val="0"/>
          <w:szCs w:val="24"/>
        </w:rPr>
        <w:t>,</w:t>
      </w:r>
      <w:r w:rsidR="0068221F">
        <w:rPr>
          <w:b w:val="0"/>
          <w:szCs w:val="24"/>
        </w:rPr>
        <w:t xml:space="preserve"> and in </w:t>
      </w:r>
      <w:r w:rsidRPr="00B436F7">
        <w:rPr>
          <w:b w:val="0"/>
          <w:szCs w:val="24"/>
        </w:rPr>
        <w:t xml:space="preserve">such a way as to </w:t>
      </w:r>
      <w:r>
        <w:rPr>
          <w:b w:val="0"/>
          <w:szCs w:val="24"/>
        </w:rPr>
        <w:t xml:space="preserve">remove or </w:t>
      </w:r>
      <w:r w:rsidR="00AF220C">
        <w:rPr>
          <w:b w:val="0"/>
          <w:szCs w:val="24"/>
        </w:rPr>
        <w:t xml:space="preserve">appropriately </w:t>
      </w:r>
      <w:r>
        <w:rPr>
          <w:b w:val="0"/>
          <w:szCs w:val="24"/>
        </w:rPr>
        <w:t xml:space="preserve">reduce </w:t>
      </w:r>
      <w:r w:rsidRPr="00B436F7">
        <w:rPr>
          <w:b w:val="0"/>
          <w:szCs w:val="24"/>
        </w:rPr>
        <w:t>the:</w:t>
      </w:r>
    </w:p>
    <w:p w:rsidR="003A33C7" w:rsidRPr="00B436F7" w:rsidRDefault="003A33C7" w:rsidP="00656F69">
      <w:pPr>
        <w:pStyle w:val="Heading3"/>
        <w:keepNext w:val="0"/>
        <w:widowControl w:val="0"/>
        <w:numPr>
          <w:ilvl w:val="3"/>
          <w:numId w:val="1"/>
        </w:numPr>
        <w:rPr>
          <w:b w:val="0"/>
          <w:szCs w:val="24"/>
        </w:rPr>
      </w:pPr>
      <w:r w:rsidRPr="00B436F7">
        <w:rPr>
          <w:b w:val="0"/>
          <w:szCs w:val="24"/>
        </w:rPr>
        <w:t xml:space="preserve">risks of injury to the users or other persons in connection with its physical and </w:t>
      </w:r>
      <w:r w:rsidR="00EF4180">
        <w:rPr>
          <w:b w:val="0"/>
          <w:szCs w:val="24"/>
        </w:rPr>
        <w:t>ergonomic/usability</w:t>
      </w:r>
      <w:r w:rsidRPr="00B436F7">
        <w:rPr>
          <w:b w:val="0"/>
          <w:szCs w:val="24"/>
        </w:rPr>
        <w:t xml:space="preserve"> feature</w:t>
      </w:r>
      <w:r w:rsidR="001B34BD">
        <w:rPr>
          <w:b w:val="0"/>
          <w:szCs w:val="24"/>
        </w:rPr>
        <w:t>s</w:t>
      </w:r>
      <w:r w:rsidR="00EF4180">
        <w:rPr>
          <w:b w:val="0"/>
          <w:szCs w:val="24"/>
        </w:rPr>
        <w:t>;</w:t>
      </w:r>
    </w:p>
    <w:p w:rsidR="003A33C7" w:rsidRPr="00B436F7" w:rsidRDefault="003A33C7" w:rsidP="00656F69">
      <w:pPr>
        <w:pStyle w:val="Heading3"/>
        <w:keepNext w:val="0"/>
        <w:widowControl w:val="0"/>
        <w:numPr>
          <w:ilvl w:val="3"/>
          <w:numId w:val="1"/>
        </w:numPr>
        <w:rPr>
          <w:b w:val="0"/>
          <w:szCs w:val="24"/>
        </w:rPr>
      </w:pPr>
      <w:r w:rsidRPr="00B436F7">
        <w:rPr>
          <w:b w:val="0"/>
          <w:szCs w:val="24"/>
        </w:rPr>
        <w:t>risks of user error due to the design of the medical device</w:t>
      </w:r>
      <w:r w:rsidR="00425389">
        <w:rPr>
          <w:b w:val="0"/>
          <w:szCs w:val="24"/>
        </w:rPr>
        <w:t xml:space="preserve"> or IVD medical device</w:t>
      </w:r>
      <w:r w:rsidRPr="00B436F7">
        <w:rPr>
          <w:b w:val="0"/>
          <w:szCs w:val="24"/>
        </w:rPr>
        <w:t xml:space="preserve"> user interface, </w:t>
      </w:r>
      <w:r w:rsidR="00EF4180">
        <w:rPr>
          <w:b w:val="0"/>
          <w:szCs w:val="24"/>
        </w:rPr>
        <w:t>ergonomic/usability</w:t>
      </w:r>
      <w:r w:rsidRPr="00B436F7">
        <w:rPr>
          <w:b w:val="0"/>
          <w:szCs w:val="24"/>
        </w:rPr>
        <w:t xml:space="preserve"> features, and the environment in which the medical device</w:t>
      </w:r>
      <w:r w:rsidR="00425389">
        <w:rPr>
          <w:b w:val="0"/>
          <w:szCs w:val="24"/>
        </w:rPr>
        <w:t xml:space="preserve"> or IVD medical device</w:t>
      </w:r>
      <w:r w:rsidR="001B34BD">
        <w:rPr>
          <w:b w:val="0"/>
          <w:szCs w:val="24"/>
        </w:rPr>
        <w:t xml:space="preserve"> is intended to be used</w:t>
      </w:r>
      <w:r w:rsidR="00EF4180">
        <w:rPr>
          <w:b w:val="0"/>
          <w:szCs w:val="24"/>
        </w:rPr>
        <w:t>;</w:t>
      </w:r>
    </w:p>
    <w:p w:rsidR="003A33C7" w:rsidRPr="008074E9" w:rsidRDefault="003A33C7" w:rsidP="00656F69">
      <w:pPr>
        <w:pStyle w:val="Heading3"/>
        <w:keepNext w:val="0"/>
        <w:widowControl w:val="0"/>
        <w:numPr>
          <w:ilvl w:val="3"/>
          <w:numId w:val="1"/>
        </w:numPr>
        <w:rPr>
          <w:b w:val="0"/>
          <w:szCs w:val="24"/>
        </w:rPr>
      </w:pPr>
      <w:r w:rsidRPr="00B436F7">
        <w:rPr>
          <w:b w:val="0"/>
          <w:szCs w:val="24"/>
        </w:rPr>
        <w:t xml:space="preserve">risks connected with reasonably foreseeable external influences or environmental conditions, such as magnetic fields, external electrical and electromagnetic effects, electrostatic discharge, radiation associated with diagnostic or therapeutic procedures, pressure, humidity, temperature, and/or variations in pressure and </w:t>
      </w:r>
      <w:r w:rsidR="001B34BD">
        <w:rPr>
          <w:b w:val="0"/>
          <w:szCs w:val="24"/>
        </w:rPr>
        <w:t>acceleration</w:t>
      </w:r>
      <w:r w:rsidR="00EF4180">
        <w:rPr>
          <w:b w:val="0"/>
          <w:szCs w:val="24"/>
        </w:rPr>
        <w:t>;</w:t>
      </w:r>
    </w:p>
    <w:p w:rsidR="003A33C7" w:rsidRPr="008074E9" w:rsidRDefault="003A33C7" w:rsidP="00656F69">
      <w:pPr>
        <w:pStyle w:val="Heading3"/>
        <w:keepNext w:val="0"/>
        <w:widowControl w:val="0"/>
        <w:numPr>
          <w:ilvl w:val="3"/>
          <w:numId w:val="1"/>
        </w:numPr>
        <w:rPr>
          <w:b w:val="0"/>
          <w:szCs w:val="24"/>
        </w:rPr>
      </w:pPr>
      <w:r w:rsidRPr="008074E9">
        <w:rPr>
          <w:b w:val="0"/>
          <w:szCs w:val="24"/>
        </w:rPr>
        <w:t xml:space="preserve">risks associated with the use of the </w:t>
      </w:r>
      <w:r w:rsidR="00425389">
        <w:rPr>
          <w:b w:val="0"/>
          <w:szCs w:val="24"/>
        </w:rPr>
        <w:t xml:space="preserve">medical </w:t>
      </w:r>
      <w:r w:rsidRPr="008074E9">
        <w:rPr>
          <w:b w:val="0"/>
          <w:szCs w:val="24"/>
        </w:rPr>
        <w:t xml:space="preserve">device </w:t>
      </w:r>
      <w:r w:rsidR="00425389">
        <w:rPr>
          <w:b w:val="0"/>
          <w:szCs w:val="24"/>
        </w:rPr>
        <w:t xml:space="preserve">or IVD medical device </w:t>
      </w:r>
      <w:r w:rsidRPr="008074E9">
        <w:rPr>
          <w:b w:val="0"/>
          <w:szCs w:val="24"/>
        </w:rPr>
        <w:t xml:space="preserve">when it comes into contact with materials, liquids, and substances, including gases, to which it is exposed </w:t>
      </w:r>
      <w:r w:rsidR="001B34BD">
        <w:rPr>
          <w:b w:val="0"/>
          <w:szCs w:val="24"/>
        </w:rPr>
        <w:t xml:space="preserve">during </w:t>
      </w:r>
      <w:r w:rsidR="00EE0BBC">
        <w:rPr>
          <w:b w:val="0"/>
          <w:szCs w:val="24"/>
        </w:rPr>
        <w:t xml:space="preserve">intended </w:t>
      </w:r>
      <w:r w:rsidR="001B34BD">
        <w:rPr>
          <w:b w:val="0"/>
          <w:szCs w:val="24"/>
        </w:rPr>
        <w:t>conditions of use</w:t>
      </w:r>
      <w:r w:rsidR="00EF4180">
        <w:rPr>
          <w:b w:val="0"/>
          <w:szCs w:val="24"/>
        </w:rPr>
        <w:t>;</w:t>
      </w:r>
    </w:p>
    <w:p w:rsidR="003A33C7" w:rsidRPr="00B436F7" w:rsidRDefault="003A33C7" w:rsidP="00656F69">
      <w:pPr>
        <w:pStyle w:val="Heading3"/>
        <w:keepNext w:val="0"/>
        <w:widowControl w:val="0"/>
        <w:numPr>
          <w:ilvl w:val="3"/>
          <w:numId w:val="1"/>
        </w:numPr>
        <w:rPr>
          <w:b w:val="0"/>
          <w:szCs w:val="24"/>
        </w:rPr>
      </w:pPr>
      <w:r w:rsidRPr="00B436F7">
        <w:rPr>
          <w:b w:val="0"/>
          <w:szCs w:val="24"/>
        </w:rPr>
        <w:t xml:space="preserve">risks associated with the possible negative interaction between software and the </w:t>
      </w:r>
      <w:r w:rsidR="00EE0BBC">
        <w:rPr>
          <w:b w:val="0"/>
          <w:szCs w:val="24"/>
        </w:rPr>
        <w:t xml:space="preserve">information technology (IT) </w:t>
      </w:r>
      <w:r w:rsidRPr="00B436F7">
        <w:rPr>
          <w:b w:val="0"/>
          <w:szCs w:val="24"/>
        </w:rPr>
        <w:t>environment within which it operates and interacts;</w:t>
      </w:r>
    </w:p>
    <w:p w:rsidR="003A33C7" w:rsidRPr="003A33C7" w:rsidRDefault="00A37A5C" w:rsidP="00656F69">
      <w:pPr>
        <w:pStyle w:val="Heading3"/>
        <w:keepNext w:val="0"/>
        <w:widowControl w:val="0"/>
        <w:numPr>
          <w:ilvl w:val="3"/>
          <w:numId w:val="1"/>
        </w:numPr>
        <w:rPr>
          <w:b w:val="0"/>
          <w:szCs w:val="24"/>
        </w:rPr>
      </w:pPr>
      <w:r>
        <w:rPr>
          <w:b w:val="0"/>
          <w:szCs w:val="24"/>
        </w:rPr>
        <w:t xml:space="preserve">environmental </w:t>
      </w:r>
      <w:r w:rsidR="003A33C7" w:rsidRPr="00B436F7">
        <w:rPr>
          <w:b w:val="0"/>
          <w:szCs w:val="24"/>
        </w:rPr>
        <w:t xml:space="preserve">risks </w:t>
      </w:r>
      <w:r>
        <w:rPr>
          <w:b w:val="0"/>
          <w:szCs w:val="24"/>
        </w:rPr>
        <w:t>from</w:t>
      </w:r>
      <w:r w:rsidR="003A33C7" w:rsidRPr="003A33C7">
        <w:rPr>
          <w:b w:val="0"/>
          <w:szCs w:val="24"/>
        </w:rPr>
        <w:t xml:space="preserve"> </w:t>
      </w:r>
      <w:r w:rsidR="00540885">
        <w:rPr>
          <w:b w:val="0"/>
          <w:szCs w:val="24"/>
        </w:rPr>
        <w:t>u</w:t>
      </w:r>
      <w:r>
        <w:rPr>
          <w:b w:val="0"/>
          <w:szCs w:val="24"/>
        </w:rPr>
        <w:t>nexpected</w:t>
      </w:r>
      <w:r w:rsidR="00540885" w:rsidRPr="003A33C7">
        <w:rPr>
          <w:b w:val="0"/>
          <w:szCs w:val="24"/>
        </w:rPr>
        <w:t xml:space="preserve"> </w:t>
      </w:r>
      <w:r w:rsidR="003A33C7" w:rsidRPr="003A33C7">
        <w:rPr>
          <w:b w:val="0"/>
          <w:szCs w:val="24"/>
        </w:rPr>
        <w:t xml:space="preserve">egress of substances from the </w:t>
      </w:r>
      <w:r w:rsidR="00425389">
        <w:rPr>
          <w:b w:val="0"/>
          <w:szCs w:val="24"/>
        </w:rPr>
        <w:t xml:space="preserve">medical </w:t>
      </w:r>
      <w:r w:rsidR="003A33C7" w:rsidRPr="003A33C7">
        <w:rPr>
          <w:b w:val="0"/>
          <w:szCs w:val="24"/>
        </w:rPr>
        <w:t>device</w:t>
      </w:r>
      <w:r w:rsidR="00425389">
        <w:rPr>
          <w:b w:val="0"/>
          <w:szCs w:val="24"/>
        </w:rPr>
        <w:t xml:space="preserve"> or IVD medical device</w:t>
      </w:r>
      <w:r>
        <w:rPr>
          <w:b w:val="0"/>
          <w:szCs w:val="24"/>
        </w:rPr>
        <w:t xml:space="preserve"> </w:t>
      </w:r>
      <w:r w:rsidRPr="00B436F7">
        <w:rPr>
          <w:b w:val="0"/>
          <w:szCs w:val="24"/>
        </w:rPr>
        <w:t xml:space="preserve">during </w:t>
      </w:r>
      <w:r w:rsidRPr="003A33C7">
        <w:rPr>
          <w:b w:val="0"/>
          <w:szCs w:val="24"/>
        </w:rPr>
        <w:t>use</w:t>
      </w:r>
      <w:r w:rsidR="00425389">
        <w:rPr>
          <w:b w:val="0"/>
          <w:szCs w:val="24"/>
        </w:rPr>
        <w:t>,</w:t>
      </w:r>
      <w:r w:rsidR="00540885">
        <w:rPr>
          <w:b w:val="0"/>
          <w:szCs w:val="24"/>
        </w:rPr>
        <w:t xml:space="preserve"> </w:t>
      </w:r>
      <w:r w:rsidR="00540885" w:rsidRPr="00B436F7">
        <w:rPr>
          <w:b w:val="0"/>
          <w:szCs w:val="24"/>
        </w:rPr>
        <w:t xml:space="preserve">taking into account the </w:t>
      </w:r>
      <w:r w:rsidR="00425389">
        <w:rPr>
          <w:b w:val="0"/>
          <w:szCs w:val="24"/>
        </w:rPr>
        <w:t xml:space="preserve">medical </w:t>
      </w:r>
      <w:r w:rsidR="00540885" w:rsidRPr="00B436F7">
        <w:rPr>
          <w:b w:val="0"/>
          <w:szCs w:val="24"/>
        </w:rPr>
        <w:t>device</w:t>
      </w:r>
      <w:r w:rsidR="00425389">
        <w:rPr>
          <w:b w:val="0"/>
          <w:szCs w:val="24"/>
        </w:rPr>
        <w:t xml:space="preserve"> or IVD medical device</w:t>
      </w:r>
      <w:r w:rsidR="00540885" w:rsidRPr="00B436F7">
        <w:rPr>
          <w:b w:val="0"/>
          <w:szCs w:val="24"/>
        </w:rPr>
        <w:t xml:space="preserve"> and the nature of the environment in which it is intended to be used</w:t>
      </w:r>
      <w:r w:rsidR="00EF4180">
        <w:rPr>
          <w:b w:val="0"/>
          <w:szCs w:val="24"/>
        </w:rPr>
        <w:t>;</w:t>
      </w:r>
    </w:p>
    <w:p w:rsidR="003A33C7" w:rsidRDefault="003A33C7" w:rsidP="00656F69">
      <w:pPr>
        <w:pStyle w:val="Heading3"/>
        <w:keepNext w:val="0"/>
        <w:widowControl w:val="0"/>
        <w:numPr>
          <w:ilvl w:val="3"/>
          <w:numId w:val="1"/>
        </w:numPr>
        <w:rPr>
          <w:b w:val="0"/>
          <w:szCs w:val="24"/>
        </w:rPr>
      </w:pPr>
      <w:r w:rsidRPr="003A33C7">
        <w:rPr>
          <w:b w:val="0"/>
          <w:szCs w:val="24"/>
        </w:rPr>
        <w:t>the risk of incorrect identification of specimens/samples</w:t>
      </w:r>
      <w:r w:rsidR="00D71E2E">
        <w:rPr>
          <w:b w:val="0"/>
          <w:szCs w:val="24"/>
        </w:rPr>
        <w:t>/data</w:t>
      </w:r>
      <w:r w:rsidRPr="003A33C7">
        <w:rPr>
          <w:b w:val="0"/>
          <w:szCs w:val="24"/>
        </w:rPr>
        <w:t xml:space="preserve"> and the risk of </w:t>
      </w:r>
      <w:r w:rsidR="005F57BD">
        <w:rPr>
          <w:b w:val="0"/>
          <w:szCs w:val="24"/>
        </w:rPr>
        <w:t>erroneous results due to, for example,</w:t>
      </w:r>
      <w:r w:rsidRPr="003A33C7">
        <w:rPr>
          <w:b w:val="0"/>
          <w:szCs w:val="24"/>
        </w:rPr>
        <w:t xml:space="preserve"> confusing color and/or numeric </w:t>
      </w:r>
      <w:r w:rsidR="00D71E2E">
        <w:rPr>
          <w:b w:val="0"/>
          <w:szCs w:val="24"/>
        </w:rPr>
        <w:t>coding</w:t>
      </w:r>
      <w:r w:rsidRPr="003A33C7">
        <w:rPr>
          <w:b w:val="0"/>
          <w:szCs w:val="24"/>
        </w:rPr>
        <w:t xml:space="preserve"> on specimen receptacles, removable parts and/or accessories used to perform the </w:t>
      </w:r>
      <w:r w:rsidR="00D71E2E">
        <w:rPr>
          <w:b w:val="0"/>
          <w:szCs w:val="24"/>
        </w:rPr>
        <w:t xml:space="preserve">analysis, </w:t>
      </w:r>
      <w:r w:rsidRPr="003A33C7">
        <w:rPr>
          <w:b w:val="0"/>
          <w:szCs w:val="24"/>
        </w:rPr>
        <w:t>test</w:t>
      </w:r>
      <w:r w:rsidR="00D71E2E">
        <w:rPr>
          <w:b w:val="0"/>
          <w:szCs w:val="24"/>
        </w:rPr>
        <w:t xml:space="preserve">, </w:t>
      </w:r>
      <w:r w:rsidR="001B34BD">
        <w:rPr>
          <w:b w:val="0"/>
          <w:szCs w:val="24"/>
        </w:rPr>
        <w:t>or assay as intended</w:t>
      </w:r>
      <w:r w:rsidR="00EF4180">
        <w:rPr>
          <w:b w:val="0"/>
          <w:szCs w:val="24"/>
        </w:rPr>
        <w:t>; and</w:t>
      </w:r>
    </w:p>
    <w:p w:rsidR="00027568" w:rsidRPr="00027568" w:rsidRDefault="003A33C7" w:rsidP="00656F69">
      <w:pPr>
        <w:pStyle w:val="Heading3"/>
        <w:keepNext w:val="0"/>
        <w:widowControl w:val="0"/>
        <w:numPr>
          <w:ilvl w:val="3"/>
          <w:numId w:val="1"/>
        </w:numPr>
        <w:rPr>
          <w:b w:val="0"/>
          <w:szCs w:val="24"/>
        </w:rPr>
      </w:pPr>
      <w:r w:rsidRPr="00B436F7">
        <w:rPr>
          <w:b w:val="0"/>
          <w:szCs w:val="24"/>
        </w:rPr>
        <w:t xml:space="preserve">the risks of interference with other </w:t>
      </w:r>
      <w:r w:rsidR="005F57BD">
        <w:rPr>
          <w:b w:val="0"/>
          <w:szCs w:val="24"/>
        </w:rPr>
        <w:t xml:space="preserve">medical </w:t>
      </w:r>
      <w:r w:rsidRPr="00B436F7">
        <w:rPr>
          <w:b w:val="0"/>
          <w:szCs w:val="24"/>
        </w:rPr>
        <w:t xml:space="preserve">devices </w:t>
      </w:r>
      <w:r w:rsidR="005F57BD">
        <w:rPr>
          <w:b w:val="0"/>
          <w:szCs w:val="24"/>
        </w:rPr>
        <w:t xml:space="preserve">or IVD medical devices </w:t>
      </w:r>
      <w:r w:rsidRPr="00B436F7">
        <w:rPr>
          <w:b w:val="0"/>
          <w:szCs w:val="24"/>
        </w:rPr>
        <w:t>normally used in diagnosis, monitoring or treatment.</w:t>
      </w:r>
    </w:p>
    <w:p w:rsidR="003A33C7" w:rsidRPr="00B436F7" w:rsidRDefault="003A33C7" w:rsidP="00656F69">
      <w:pPr>
        <w:pStyle w:val="Heading3"/>
        <w:keepNext w:val="0"/>
        <w:widowControl w:val="0"/>
        <w:rPr>
          <w:b w:val="0"/>
        </w:rPr>
      </w:pPr>
      <w:r w:rsidRPr="00B436F7">
        <w:rPr>
          <w:b w:val="0"/>
        </w:rPr>
        <w:t xml:space="preserve">Medical devices </w:t>
      </w:r>
      <w:r>
        <w:rPr>
          <w:b w:val="0"/>
        </w:rPr>
        <w:t xml:space="preserve">and IVD medical devices </w:t>
      </w:r>
      <w:r w:rsidRPr="00B436F7">
        <w:rPr>
          <w:b w:val="0"/>
        </w:rPr>
        <w:t>should be designed and manufactured in su</w:t>
      </w:r>
      <w:r w:rsidR="00346AB5">
        <w:rPr>
          <w:b w:val="0"/>
        </w:rPr>
        <w:t xml:space="preserve">ch </w:t>
      </w:r>
      <w:r w:rsidR="00346AB5">
        <w:rPr>
          <w:b w:val="0"/>
        </w:rPr>
        <w:lastRenderedPageBreak/>
        <w:t xml:space="preserve">a way as to remove or </w:t>
      </w:r>
      <w:r w:rsidR="00AF220C">
        <w:rPr>
          <w:b w:val="0"/>
        </w:rPr>
        <w:t xml:space="preserve">appropriately </w:t>
      </w:r>
      <w:r w:rsidR="00346AB5">
        <w:rPr>
          <w:b w:val="0"/>
        </w:rPr>
        <w:t xml:space="preserve">reduce </w:t>
      </w:r>
      <w:r w:rsidRPr="00B436F7">
        <w:rPr>
          <w:b w:val="0"/>
        </w:rPr>
        <w:t xml:space="preserve">the risks of fire or explosion during normal use and in single fault condition. Particular attention should be paid to </w:t>
      </w:r>
      <w:r w:rsidR="005F57BD">
        <w:rPr>
          <w:b w:val="0"/>
        </w:rPr>
        <w:t xml:space="preserve">medical </w:t>
      </w:r>
      <w:r w:rsidRPr="00B436F7">
        <w:rPr>
          <w:b w:val="0"/>
        </w:rPr>
        <w:t xml:space="preserve">devices </w:t>
      </w:r>
      <w:r w:rsidR="005F57BD">
        <w:rPr>
          <w:b w:val="0"/>
        </w:rPr>
        <w:t xml:space="preserve">and IVD medical devices </w:t>
      </w:r>
      <w:r w:rsidRPr="00B436F7">
        <w:rPr>
          <w:b w:val="0"/>
        </w:rPr>
        <w:t>whose intended use includes exposure to or in association with flammable or explosive substances or substances which could cause combustion.</w:t>
      </w:r>
    </w:p>
    <w:p w:rsidR="003A33C7" w:rsidRPr="00B436F7" w:rsidRDefault="003A33C7" w:rsidP="00656F69">
      <w:pPr>
        <w:pStyle w:val="Heading3"/>
        <w:keepNext w:val="0"/>
        <w:widowControl w:val="0"/>
        <w:rPr>
          <w:b w:val="0"/>
          <w:szCs w:val="24"/>
        </w:rPr>
      </w:pPr>
      <w:r w:rsidRPr="00B436F7">
        <w:rPr>
          <w:b w:val="0"/>
          <w:szCs w:val="24"/>
        </w:rPr>
        <w:t xml:space="preserve">Medical devices </w:t>
      </w:r>
      <w:r>
        <w:rPr>
          <w:b w:val="0"/>
          <w:szCs w:val="24"/>
        </w:rPr>
        <w:t xml:space="preserve">and IVD medical devices </w:t>
      </w:r>
      <w:r w:rsidRPr="00B436F7">
        <w:rPr>
          <w:b w:val="0"/>
          <w:szCs w:val="24"/>
        </w:rPr>
        <w:t xml:space="preserve">should be designed and manufactured in such a way that adjustment, calibration, and maintenance can be done safely and effectively.  Specifically, </w:t>
      </w:r>
    </w:p>
    <w:p w:rsidR="003A33C7" w:rsidRPr="00B436F7" w:rsidRDefault="003A33C7" w:rsidP="00656F69">
      <w:pPr>
        <w:pStyle w:val="Heading3"/>
        <w:keepNext w:val="0"/>
        <w:widowControl w:val="0"/>
        <w:numPr>
          <w:ilvl w:val="3"/>
          <w:numId w:val="1"/>
        </w:numPr>
        <w:rPr>
          <w:b w:val="0"/>
          <w:szCs w:val="24"/>
        </w:rPr>
      </w:pPr>
      <w:r w:rsidRPr="00B436F7">
        <w:rPr>
          <w:b w:val="0"/>
          <w:szCs w:val="24"/>
        </w:rPr>
        <w:t>When mai</w:t>
      </w:r>
      <w:r w:rsidR="005F57BD">
        <w:rPr>
          <w:b w:val="0"/>
          <w:szCs w:val="24"/>
        </w:rPr>
        <w:t xml:space="preserve">ntenance is not possible, for example, </w:t>
      </w:r>
      <w:r w:rsidRPr="00B436F7">
        <w:rPr>
          <w:b w:val="0"/>
          <w:szCs w:val="24"/>
        </w:rPr>
        <w:t xml:space="preserve">with implants, the risks from ageing of materials, etc. </w:t>
      </w:r>
      <w:r w:rsidR="00194B51">
        <w:rPr>
          <w:b w:val="0"/>
          <w:szCs w:val="24"/>
        </w:rPr>
        <w:t>should</w:t>
      </w:r>
      <w:r w:rsidR="00194B51" w:rsidRPr="00B436F7">
        <w:rPr>
          <w:b w:val="0"/>
          <w:szCs w:val="24"/>
        </w:rPr>
        <w:t xml:space="preserve"> </w:t>
      </w:r>
      <w:r w:rsidRPr="00B436F7">
        <w:rPr>
          <w:b w:val="0"/>
          <w:szCs w:val="24"/>
        </w:rPr>
        <w:t xml:space="preserve">be </w:t>
      </w:r>
      <w:r w:rsidR="00AF220C">
        <w:rPr>
          <w:b w:val="0"/>
          <w:szCs w:val="24"/>
        </w:rPr>
        <w:t xml:space="preserve">appropriately </w:t>
      </w:r>
      <w:r w:rsidRPr="00B436F7">
        <w:rPr>
          <w:b w:val="0"/>
          <w:szCs w:val="24"/>
        </w:rPr>
        <w:t>reduced.</w:t>
      </w:r>
    </w:p>
    <w:p w:rsidR="003A33C7" w:rsidRPr="00B436F7" w:rsidRDefault="003A33C7" w:rsidP="00656F69">
      <w:pPr>
        <w:pStyle w:val="Heading3"/>
        <w:keepNext w:val="0"/>
        <w:widowControl w:val="0"/>
        <w:numPr>
          <w:ilvl w:val="3"/>
          <w:numId w:val="1"/>
        </w:numPr>
        <w:rPr>
          <w:b w:val="0"/>
          <w:szCs w:val="24"/>
        </w:rPr>
      </w:pPr>
      <w:r w:rsidRPr="00B436F7">
        <w:rPr>
          <w:b w:val="0"/>
          <w:szCs w:val="24"/>
        </w:rPr>
        <w:t xml:space="preserve">When adjustment and calibration are not possible, </w:t>
      </w:r>
      <w:r w:rsidR="005F57BD">
        <w:rPr>
          <w:b w:val="0"/>
          <w:szCs w:val="24"/>
        </w:rPr>
        <w:t xml:space="preserve">for example, </w:t>
      </w:r>
      <w:r w:rsidRPr="00B436F7">
        <w:rPr>
          <w:b w:val="0"/>
          <w:szCs w:val="24"/>
        </w:rPr>
        <w:t>with</w:t>
      </w:r>
      <w:r w:rsidR="00194B51">
        <w:rPr>
          <w:b w:val="0"/>
          <w:szCs w:val="24"/>
        </w:rPr>
        <w:t xml:space="preserve"> certain kinds </w:t>
      </w:r>
      <w:proofErr w:type="gramStart"/>
      <w:r w:rsidR="00194B51">
        <w:rPr>
          <w:b w:val="0"/>
          <w:szCs w:val="24"/>
        </w:rPr>
        <w:t xml:space="preserve">of  </w:t>
      </w:r>
      <w:r w:rsidRPr="00B436F7">
        <w:rPr>
          <w:b w:val="0"/>
          <w:szCs w:val="24"/>
        </w:rPr>
        <w:t>thermometers</w:t>
      </w:r>
      <w:proofErr w:type="gramEnd"/>
      <w:r w:rsidRPr="00B436F7">
        <w:rPr>
          <w:b w:val="0"/>
          <w:szCs w:val="24"/>
        </w:rPr>
        <w:t xml:space="preserve">, the risks from loss of accuracy of any measuring or control mechanism are </w:t>
      </w:r>
      <w:r w:rsidR="00AF220C">
        <w:rPr>
          <w:b w:val="0"/>
          <w:szCs w:val="24"/>
        </w:rPr>
        <w:t xml:space="preserve">appropriately </w:t>
      </w:r>
      <w:r w:rsidRPr="00B436F7">
        <w:rPr>
          <w:b w:val="0"/>
          <w:szCs w:val="24"/>
        </w:rPr>
        <w:t xml:space="preserve">reduced. </w:t>
      </w:r>
    </w:p>
    <w:p w:rsidR="003A33C7" w:rsidRDefault="003A33C7" w:rsidP="00656F69">
      <w:pPr>
        <w:pStyle w:val="Heading3"/>
        <w:keepNext w:val="0"/>
        <w:widowControl w:val="0"/>
        <w:rPr>
          <w:b w:val="0"/>
        </w:rPr>
      </w:pPr>
      <w:r w:rsidRPr="00B436F7">
        <w:rPr>
          <w:b w:val="0"/>
        </w:rPr>
        <w:t>Medical devices</w:t>
      </w:r>
      <w:r>
        <w:rPr>
          <w:b w:val="0"/>
        </w:rPr>
        <w:t xml:space="preserve"> and IVD medical devices</w:t>
      </w:r>
      <w:r w:rsidRPr="00B436F7">
        <w:rPr>
          <w:b w:val="0"/>
        </w:rPr>
        <w:t xml:space="preserve"> that are intended to be operated together with other </w:t>
      </w:r>
      <w:r w:rsidR="005F57BD">
        <w:rPr>
          <w:b w:val="0"/>
        </w:rPr>
        <w:t xml:space="preserve">medical </w:t>
      </w:r>
      <w:r w:rsidRPr="00B436F7">
        <w:rPr>
          <w:b w:val="0"/>
        </w:rPr>
        <w:t xml:space="preserve">devices </w:t>
      </w:r>
      <w:r w:rsidR="005F57BD">
        <w:rPr>
          <w:b w:val="0"/>
        </w:rPr>
        <w:t xml:space="preserve">or IVD medical devices </w:t>
      </w:r>
      <w:r w:rsidRPr="00B436F7">
        <w:rPr>
          <w:b w:val="0"/>
        </w:rPr>
        <w:t>or products should be designed and manufactured in such a way that the interoperability and compatibility are reliable and safe.</w:t>
      </w:r>
    </w:p>
    <w:p w:rsidR="004D0EBA" w:rsidRPr="00370395" w:rsidRDefault="004D0EBA" w:rsidP="00656F69">
      <w:pPr>
        <w:pStyle w:val="Heading3"/>
        <w:keepNext w:val="0"/>
        <w:widowControl w:val="0"/>
        <w:rPr>
          <w:b w:val="0"/>
          <w:szCs w:val="24"/>
        </w:rPr>
      </w:pPr>
      <w:r w:rsidRPr="00B436F7">
        <w:rPr>
          <w:b w:val="0"/>
          <w:szCs w:val="24"/>
        </w:rPr>
        <w:t xml:space="preserve">Medical devices and IVD medical devices should be designed and manufactured in such a way as to </w:t>
      </w:r>
      <w:r>
        <w:rPr>
          <w:b w:val="0"/>
          <w:szCs w:val="24"/>
        </w:rPr>
        <w:t>appropriately reduce the risk of</w:t>
      </w:r>
      <w:r w:rsidRPr="00B436F7">
        <w:rPr>
          <w:b w:val="0"/>
          <w:szCs w:val="24"/>
        </w:rPr>
        <w:t xml:space="preserve"> unauthorized access that could hamper the device from functioning as intended or impose a safety concern.</w:t>
      </w:r>
    </w:p>
    <w:p w:rsidR="003A33C7" w:rsidRDefault="003A33C7" w:rsidP="00656F69">
      <w:pPr>
        <w:pStyle w:val="Heading3"/>
        <w:keepNext w:val="0"/>
        <w:widowControl w:val="0"/>
        <w:rPr>
          <w:b w:val="0"/>
          <w:szCs w:val="24"/>
        </w:rPr>
      </w:pPr>
      <w:r w:rsidRPr="00B436F7">
        <w:rPr>
          <w:b w:val="0"/>
          <w:szCs w:val="24"/>
        </w:rPr>
        <w:t xml:space="preserve">Any measurement, monitoring or display scale </w:t>
      </w:r>
      <w:r w:rsidR="00E6405D">
        <w:rPr>
          <w:b w:val="0"/>
          <w:szCs w:val="24"/>
        </w:rPr>
        <w:t xml:space="preserve">functions of medical devices and IVD medical devices </w:t>
      </w:r>
      <w:r w:rsidRPr="00B436F7">
        <w:rPr>
          <w:b w:val="0"/>
          <w:szCs w:val="24"/>
        </w:rPr>
        <w:t>should be designed and manufactured in line with ergonomic</w:t>
      </w:r>
      <w:r w:rsidR="00E6405D">
        <w:rPr>
          <w:b w:val="0"/>
          <w:szCs w:val="24"/>
        </w:rPr>
        <w:t xml:space="preserve">/usability </w:t>
      </w:r>
      <w:r w:rsidRPr="00B436F7">
        <w:rPr>
          <w:b w:val="0"/>
          <w:szCs w:val="24"/>
        </w:rPr>
        <w:t xml:space="preserve">principles, taking account of the intended purpose, users and the environmental conditions in which the </w:t>
      </w:r>
      <w:r w:rsidR="005F57BD">
        <w:rPr>
          <w:b w:val="0"/>
          <w:szCs w:val="24"/>
        </w:rPr>
        <w:t xml:space="preserve">medical </w:t>
      </w:r>
      <w:r w:rsidRPr="00B436F7">
        <w:rPr>
          <w:b w:val="0"/>
          <w:szCs w:val="24"/>
        </w:rPr>
        <w:t>devices</w:t>
      </w:r>
      <w:r w:rsidR="005F57BD">
        <w:rPr>
          <w:b w:val="0"/>
          <w:szCs w:val="24"/>
        </w:rPr>
        <w:t xml:space="preserve"> and IVD medical devices</w:t>
      </w:r>
      <w:r w:rsidRPr="00B436F7">
        <w:rPr>
          <w:b w:val="0"/>
          <w:szCs w:val="24"/>
        </w:rPr>
        <w:t xml:space="preserve"> are intended to be used.</w:t>
      </w:r>
    </w:p>
    <w:p w:rsidR="00946733" w:rsidRDefault="003A33C7" w:rsidP="00656F69">
      <w:pPr>
        <w:pStyle w:val="Heading3"/>
        <w:keepNext w:val="0"/>
        <w:widowControl w:val="0"/>
        <w:rPr>
          <w:b w:val="0"/>
          <w:szCs w:val="24"/>
        </w:rPr>
      </w:pPr>
      <w:r w:rsidRPr="00B436F7">
        <w:rPr>
          <w:b w:val="0"/>
          <w:szCs w:val="24"/>
        </w:rPr>
        <w:t xml:space="preserve">Medical devices </w:t>
      </w:r>
      <w:r>
        <w:rPr>
          <w:b w:val="0"/>
          <w:szCs w:val="24"/>
        </w:rPr>
        <w:t xml:space="preserve">and IVD medical devices </w:t>
      </w:r>
      <w:r w:rsidRPr="00B436F7">
        <w:rPr>
          <w:b w:val="0"/>
          <w:szCs w:val="24"/>
        </w:rPr>
        <w:t xml:space="preserve">should be designed and manufactured in such a way as to facilitate their safe disposal </w:t>
      </w:r>
      <w:r w:rsidR="00F4710D">
        <w:rPr>
          <w:b w:val="0"/>
          <w:szCs w:val="24"/>
        </w:rPr>
        <w:t xml:space="preserve">or recycling </w:t>
      </w:r>
      <w:r w:rsidRPr="00B436F7">
        <w:rPr>
          <w:b w:val="0"/>
          <w:szCs w:val="24"/>
        </w:rPr>
        <w:t xml:space="preserve">and the safe disposal </w:t>
      </w:r>
      <w:r w:rsidR="00F4710D">
        <w:rPr>
          <w:b w:val="0"/>
          <w:szCs w:val="24"/>
        </w:rPr>
        <w:t xml:space="preserve">or recycling </w:t>
      </w:r>
      <w:r w:rsidRPr="00B436F7">
        <w:rPr>
          <w:b w:val="0"/>
          <w:szCs w:val="24"/>
        </w:rPr>
        <w:t xml:space="preserve">of related waste substances by the user, patient or other person. The instructions for use should identify safe disposal </w:t>
      </w:r>
      <w:r w:rsidR="00F4710D">
        <w:rPr>
          <w:b w:val="0"/>
          <w:szCs w:val="24"/>
        </w:rPr>
        <w:t xml:space="preserve">or recycling </w:t>
      </w:r>
      <w:r w:rsidRPr="00B436F7">
        <w:rPr>
          <w:b w:val="0"/>
          <w:szCs w:val="24"/>
        </w:rPr>
        <w:t>procedures and measures.</w:t>
      </w:r>
    </w:p>
    <w:p w:rsidR="006107D9" w:rsidRPr="006107D9" w:rsidRDefault="006107D9" w:rsidP="006107D9"/>
    <w:p w:rsidR="00F33B5E" w:rsidRPr="00B436F7" w:rsidRDefault="00F33B5E" w:rsidP="00656F69">
      <w:pPr>
        <w:pStyle w:val="Heading2"/>
        <w:keepNext w:val="0"/>
        <w:widowControl w:val="0"/>
      </w:pPr>
      <w:bookmarkStart w:id="9" w:name="_Toc447810163"/>
      <w:bookmarkEnd w:id="9"/>
      <w:r w:rsidRPr="00B436F7">
        <w:t xml:space="preserve">Protection against </w:t>
      </w:r>
      <w:r w:rsidR="00A63BF4">
        <w:t xml:space="preserve">Electrical, Mechanical, and </w:t>
      </w:r>
      <w:r w:rsidRPr="00B436F7">
        <w:t>Thermal</w:t>
      </w:r>
      <w:r w:rsidR="00963DCB">
        <w:t xml:space="preserve"> </w:t>
      </w:r>
      <w:r w:rsidRPr="00B436F7">
        <w:t xml:space="preserve">Risks </w:t>
      </w:r>
    </w:p>
    <w:p w:rsidR="00F33B5E" w:rsidRPr="00B436F7" w:rsidRDefault="00F33B5E" w:rsidP="00656F69">
      <w:pPr>
        <w:pStyle w:val="Heading3"/>
        <w:keepNext w:val="0"/>
        <w:widowControl w:val="0"/>
        <w:rPr>
          <w:b w:val="0"/>
        </w:rPr>
      </w:pPr>
      <w:r w:rsidRPr="00B436F7">
        <w:rPr>
          <w:b w:val="0"/>
        </w:rPr>
        <w:t>Medical devices and IVD medical devices should be designed and manufactured in such a way as to protect users against mechanical risks connected with, for e</w:t>
      </w:r>
      <w:r w:rsidR="005E40CC">
        <w:rPr>
          <w:b w:val="0"/>
        </w:rPr>
        <w:t xml:space="preserve">xample, resistance to movement, instability, </w:t>
      </w:r>
      <w:r w:rsidRPr="00B436F7">
        <w:rPr>
          <w:b w:val="0"/>
        </w:rPr>
        <w:t>and moving parts.</w:t>
      </w:r>
    </w:p>
    <w:p w:rsidR="00F33B5E" w:rsidRPr="00B436F7" w:rsidRDefault="00F33B5E" w:rsidP="00656F69">
      <w:pPr>
        <w:pStyle w:val="Heading3"/>
        <w:keepNext w:val="0"/>
        <w:widowControl w:val="0"/>
        <w:rPr>
          <w:b w:val="0"/>
        </w:rPr>
      </w:pPr>
      <w:r w:rsidRPr="00B436F7">
        <w:rPr>
          <w:b w:val="0"/>
          <w:szCs w:val="24"/>
        </w:rPr>
        <w:t xml:space="preserve">Medical devices and IVD medical devices should be designed and manufactured in such a way as to </w:t>
      </w:r>
      <w:r w:rsidR="00AF220C">
        <w:rPr>
          <w:b w:val="0"/>
          <w:szCs w:val="24"/>
        </w:rPr>
        <w:t xml:space="preserve">appropriately </w:t>
      </w:r>
      <w:r w:rsidRPr="00B436F7">
        <w:rPr>
          <w:b w:val="0"/>
          <w:szCs w:val="24"/>
        </w:rPr>
        <w:t xml:space="preserve">reduce the risks arising from vibration generated by the </w:t>
      </w:r>
      <w:r w:rsidR="00190DB9">
        <w:rPr>
          <w:b w:val="0"/>
          <w:szCs w:val="24"/>
        </w:rPr>
        <w:t xml:space="preserve">medical </w:t>
      </w:r>
      <w:r w:rsidRPr="00B436F7">
        <w:rPr>
          <w:b w:val="0"/>
          <w:szCs w:val="24"/>
        </w:rPr>
        <w:t xml:space="preserve">devices </w:t>
      </w:r>
      <w:r w:rsidR="00190DB9">
        <w:rPr>
          <w:b w:val="0"/>
          <w:szCs w:val="24"/>
        </w:rPr>
        <w:t>or IVD medical devices</w:t>
      </w:r>
      <w:r w:rsidRPr="00B436F7">
        <w:rPr>
          <w:b w:val="0"/>
          <w:szCs w:val="24"/>
        </w:rPr>
        <w:t>, taking account of technical progress and of the means available for limiting vibrations, particularly at source, unless the vibrations are part of the specified performance.</w:t>
      </w:r>
    </w:p>
    <w:p w:rsidR="00F33B5E" w:rsidRPr="00B436F7" w:rsidRDefault="00F33B5E" w:rsidP="00656F69">
      <w:pPr>
        <w:pStyle w:val="Heading3"/>
        <w:keepNext w:val="0"/>
        <w:widowControl w:val="0"/>
        <w:rPr>
          <w:b w:val="0"/>
        </w:rPr>
      </w:pPr>
      <w:r w:rsidRPr="00B436F7">
        <w:rPr>
          <w:b w:val="0"/>
          <w:szCs w:val="24"/>
        </w:rPr>
        <w:lastRenderedPageBreak/>
        <w:t xml:space="preserve">Medical devices and IVD medical devices should be designed and manufactured in such a way as to </w:t>
      </w:r>
      <w:r w:rsidR="00AF220C">
        <w:rPr>
          <w:b w:val="0"/>
          <w:szCs w:val="24"/>
        </w:rPr>
        <w:t xml:space="preserve">appropriately </w:t>
      </w:r>
      <w:r w:rsidRPr="00B436F7">
        <w:rPr>
          <w:b w:val="0"/>
          <w:szCs w:val="24"/>
        </w:rPr>
        <w:t>reduce the risks arising from the noise emitted, taking account</w:t>
      </w:r>
      <w:r w:rsidR="00677631">
        <w:rPr>
          <w:b w:val="0"/>
          <w:szCs w:val="24"/>
        </w:rPr>
        <w:t xml:space="preserve"> </w:t>
      </w:r>
      <w:r w:rsidRPr="00B436F7">
        <w:rPr>
          <w:b w:val="0"/>
          <w:szCs w:val="24"/>
        </w:rPr>
        <w:t>of technical progress and of the means available to reduce noise, particularly at source, unless the noise emitted is part of the specified performance.</w:t>
      </w:r>
    </w:p>
    <w:p w:rsidR="000F15A0" w:rsidRPr="00963DCB" w:rsidRDefault="000F15A0" w:rsidP="00656F69">
      <w:pPr>
        <w:pStyle w:val="Heading3"/>
        <w:keepNext w:val="0"/>
        <w:widowControl w:val="0"/>
        <w:rPr>
          <w:b w:val="0"/>
          <w:lang w:eastAsia="en-GB"/>
        </w:rPr>
      </w:pPr>
      <w:r w:rsidRPr="000F15A0">
        <w:rPr>
          <w:b w:val="0"/>
        </w:rPr>
        <w:t>Medical d</w:t>
      </w:r>
      <w:r w:rsidRPr="00963DCB">
        <w:rPr>
          <w:b w:val="0"/>
        </w:rPr>
        <w:t>evices</w:t>
      </w:r>
      <w:r>
        <w:rPr>
          <w:b w:val="0"/>
        </w:rPr>
        <w:t xml:space="preserve"> and IVD medical devices</w:t>
      </w:r>
      <w:r w:rsidRPr="00963DCB">
        <w:rPr>
          <w:b w:val="0"/>
        </w:rPr>
        <w:t xml:space="preserve"> should be designed and manufactured in such a way as to </w:t>
      </w:r>
      <w:r w:rsidR="00AF220C">
        <w:rPr>
          <w:b w:val="0"/>
        </w:rPr>
        <w:t xml:space="preserve">appropriately </w:t>
      </w:r>
      <w:r w:rsidRPr="00963DCB">
        <w:rPr>
          <w:b w:val="0"/>
        </w:rPr>
        <w:t xml:space="preserve">reduce the risk </w:t>
      </w:r>
      <w:r w:rsidR="00EE1276">
        <w:rPr>
          <w:b w:val="0"/>
        </w:rPr>
        <w:t>related to the failure of</w:t>
      </w:r>
      <w:r w:rsidRPr="00963DCB">
        <w:rPr>
          <w:b w:val="0"/>
        </w:rPr>
        <w:t xml:space="preserve"> </w:t>
      </w:r>
      <w:r w:rsidR="00EF4180">
        <w:rPr>
          <w:b w:val="0"/>
        </w:rPr>
        <w:t>any</w:t>
      </w:r>
      <w:r w:rsidRPr="00963DCB">
        <w:rPr>
          <w:b w:val="0"/>
        </w:rPr>
        <w:t xml:space="preserve"> parts within the device </w:t>
      </w:r>
      <w:r w:rsidR="00EF4180">
        <w:rPr>
          <w:b w:val="0"/>
        </w:rPr>
        <w:t xml:space="preserve">that </w:t>
      </w:r>
      <w:r w:rsidRPr="00963DCB">
        <w:rPr>
          <w:b w:val="0"/>
        </w:rPr>
        <w:t>are intended to be connected or reconnected before or during use.</w:t>
      </w:r>
    </w:p>
    <w:p w:rsidR="00F33B5E" w:rsidRDefault="000124A8" w:rsidP="00656F69">
      <w:pPr>
        <w:pStyle w:val="Heading3"/>
        <w:keepNext w:val="0"/>
        <w:widowControl w:val="0"/>
        <w:rPr>
          <w:b w:val="0"/>
          <w:szCs w:val="24"/>
        </w:rPr>
      </w:pPr>
      <w:r>
        <w:rPr>
          <w:b w:val="0"/>
          <w:szCs w:val="24"/>
        </w:rPr>
        <w:t>Accessible parts of m</w:t>
      </w:r>
      <w:r w:rsidR="00F33B5E" w:rsidRPr="00B436F7">
        <w:rPr>
          <w:b w:val="0"/>
          <w:szCs w:val="24"/>
        </w:rPr>
        <w:t>edical devices and IVD medical devices (excluding the parts or areas intended to supply heat or reach given temperatures) and their surroundings should not attain potentially dangerous temperatures under normal use.</w:t>
      </w:r>
    </w:p>
    <w:p w:rsidR="006107D9" w:rsidRPr="006107D9" w:rsidRDefault="006107D9" w:rsidP="006107D9"/>
    <w:p w:rsidR="00F33B5E" w:rsidRPr="00B436F7" w:rsidRDefault="00F33B5E" w:rsidP="00656F69">
      <w:pPr>
        <w:pStyle w:val="Heading2"/>
        <w:keepNext w:val="0"/>
        <w:widowControl w:val="0"/>
      </w:pPr>
      <w:r w:rsidRPr="00B436F7">
        <w:t>Active Medical Devices</w:t>
      </w:r>
      <w:r w:rsidR="00966395">
        <w:t xml:space="preserve"> and IVD Medical Devices</w:t>
      </w:r>
      <w:r w:rsidRPr="00B436F7">
        <w:t xml:space="preserve"> an</w:t>
      </w:r>
      <w:r w:rsidR="00370395">
        <w:t>d Medical Devices Connected to T</w:t>
      </w:r>
      <w:r w:rsidRPr="00B436F7">
        <w:t>hem</w:t>
      </w:r>
    </w:p>
    <w:p w:rsidR="00963DCB" w:rsidRPr="00963DCB" w:rsidRDefault="00F33B5E" w:rsidP="00656F69">
      <w:pPr>
        <w:pStyle w:val="Heading3"/>
        <w:keepNext w:val="0"/>
        <w:widowControl w:val="0"/>
        <w:rPr>
          <w:b w:val="0"/>
        </w:rPr>
      </w:pPr>
      <w:r w:rsidRPr="000D68AF">
        <w:rPr>
          <w:b w:val="0"/>
        </w:rPr>
        <w:t xml:space="preserve">For active </w:t>
      </w:r>
      <w:r w:rsidR="00B436F7" w:rsidRPr="000D68AF">
        <w:rPr>
          <w:b w:val="0"/>
        </w:rPr>
        <w:t xml:space="preserve">medical </w:t>
      </w:r>
      <w:r w:rsidRPr="000D68AF">
        <w:rPr>
          <w:b w:val="0"/>
        </w:rPr>
        <w:t>devices</w:t>
      </w:r>
      <w:r w:rsidR="000D68AF" w:rsidRPr="000D68AF">
        <w:rPr>
          <w:b w:val="0"/>
        </w:rPr>
        <w:t xml:space="preserve"> and IVD medical devices</w:t>
      </w:r>
      <w:r w:rsidRPr="000D68AF">
        <w:rPr>
          <w:b w:val="0"/>
        </w:rPr>
        <w:t>, in the event of a single fault condition, appropriate means should be</w:t>
      </w:r>
      <w:r w:rsidR="00190DB9" w:rsidRPr="000D68AF">
        <w:rPr>
          <w:b w:val="0"/>
        </w:rPr>
        <w:t xml:space="preserve"> adopted to eliminate or </w:t>
      </w:r>
      <w:r w:rsidR="00AF220C">
        <w:rPr>
          <w:b w:val="0"/>
        </w:rPr>
        <w:t xml:space="preserve">appropriately </w:t>
      </w:r>
      <w:r w:rsidR="00190DB9" w:rsidRPr="000D68AF">
        <w:rPr>
          <w:b w:val="0"/>
        </w:rPr>
        <w:t xml:space="preserve">reduce </w:t>
      </w:r>
      <w:r w:rsidRPr="000D68AF">
        <w:rPr>
          <w:b w:val="0"/>
        </w:rPr>
        <w:t>consequent risks.</w:t>
      </w:r>
    </w:p>
    <w:p w:rsidR="003C0DC1" w:rsidRPr="009C10E4" w:rsidRDefault="00F33B5E" w:rsidP="00656F69">
      <w:pPr>
        <w:pStyle w:val="Heading3"/>
        <w:keepNext w:val="0"/>
        <w:widowControl w:val="0"/>
        <w:rPr>
          <w:b w:val="0"/>
          <w:szCs w:val="24"/>
        </w:rPr>
      </w:pPr>
      <w:r w:rsidRPr="00B436F7">
        <w:rPr>
          <w:b w:val="0"/>
          <w:szCs w:val="24"/>
        </w:rPr>
        <w:t xml:space="preserve">Medical devices and IVD medical devices where the safety of the patient depends on an </w:t>
      </w:r>
      <w:r w:rsidRPr="00963DCB">
        <w:rPr>
          <w:b w:val="0"/>
          <w:szCs w:val="24"/>
        </w:rPr>
        <w:t>internal power supply should be equipped with a means of determining the state of the</w:t>
      </w:r>
      <w:r w:rsidR="00963DCB" w:rsidRPr="00963DCB">
        <w:rPr>
          <w:b w:val="0"/>
          <w:szCs w:val="24"/>
        </w:rPr>
        <w:t xml:space="preserve"> </w:t>
      </w:r>
      <w:r w:rsidRPr="00963DCB">
        <w:rPr>
          <w:b w:val="0"/>
          <w:szCs w:val="24"/>
        </w:rPr>
        <w:t xml:space="preserve">power supply and an appropriate warning or indication for when the capacity of the power supply becomes critical. </w:t>
      </w:r>
    </w:p>
    <w:p w:rsidR="00F33B5E" w:rsidRPr="00B436F7" w:rsidRDefault="00F33B5E" w:rsidP="00656F69">
      <w:pPr>
        <w:pStyle w:val="Heading3"/>
        <w:keepNext w:val="0"/>
        <w:widowControl w:val="0"/>
        <w:rPr>
          <w:b w:val="0"/>
        </w:rPr>
      </w:pPr>
      <w:r w:rsidRPr="00B436F7">
        <w:rPr>
          <w:b w:val="0"/>
          <w:szCs w:val="24"/>
        </w:rPr>
        <w:t>Medical devices and IVD medical devices where the safety of the patient depends on an external power supply should include an alarm system to signal any power failure.</w:t>
      </w:r>
    </w:p>
    <w:p w:rsidR="00F33B5E" w:rsidRPr="00B436F7" w:rsidRDefault="00F33B5E" w:rsidP="00656F69">
      <w:pPr>
        <w:pStyle w:val="Heading3"/>
        <w:keepNext w:val="0"/>
        <w:widowControl w:val="0"/>
        <w:rPr>
          <w:b w:val="0"/>
        </w:rPr>
      </w:pPr>
      <w:r w:rsidRPr="00B436F7">
        <w:rPr>
          <w:b w:val="0"/>
          <w:szCs w:val="24"/>
        </w:rPr>
        <w:t>Medical devices and IVD medical devices intended to monitor one or more clinical parameters of a patient should be equipped with appropriate alarm systems to alert the user of situations which could lead to death or severe deterioration of the patient's state of health.</w:t>
      </w:r>
      <w:r w:rsidR="00252E87">
        <w:rPr>
          <w:b w:val="0"/>
          <w:szCs w:val="24"/>
        </w:rPr>
        <w:t xml:space="preserve"> </w:t>
      </w:r>
    </w:p>
    <w:p w:rsidR="00027568" w:rsidRPr="009C10E4" w:rsidRDefault="00F33B5E" w:rsidP="00656F69">
      <w:pPr>
        <w:pStyle w:val="Heading3"/>
        <w:keepNext w:val="0"/>
        <w:widowControl w:val="0"/>
        <w:rPr>
          <w:b w:val="0"/>
          <w:szCs w:val="24"/>
        </w:rPr>
      </w:pPr>
      <w:r w:rsidRPr="00B436F7">
        <w:rPr>
          <w:b w:val="0"/>
          <w:szCs w:val="24"/>
        </w:rPr>
        <w:t xml:space="preserve">Medical devices and IVD medical devices should be designed and manufactured in such a way as to </w:t>
      </w:r>
      <w:r w:rsidR="00AF220C">
        <w:rPr>
          <w:b w:val="0"/>
          <w:szCs w:val="24"/>
        </w:rPr>
        <w:t xml:space="preserve">appropriately </w:t>
      </w:r>
      <w:r w:rsidRPr="00B436F7">
        <w:rPr>
          <w:b w:val="0"/>
          <w:szCs w:val="24"/>
        </w:rPr>
        <w:t xml:space="preserve">reduce </w:t>
      </w:r>
      <w:r w:rsidR="000D68AF">
        <w:rPr>
          <w:b w:val="0"/>
          <w:szCs w:val="24"/>
        </w:rPr>
        <w:t xml:space="preserve">the risks </w:t>
      </w:r>
      <w:r w:rsidRPr="00B436F7">
        <w:rPr>
          <w:b w:val="0"/>
          <w:szCs w:val="24"/>
        </w:rPr>
        <w:t xml:space="preserve">of creating electromagnetic interference which could impair the operation of </w:t>
      </w:r>
      <w:r w:rsidR="00E412D8">
        <w:rPr>
          <w:b w:val="0"/>
          <w:szCs w:val="24"/>
        </w:rPr>
        <w:t>any devices or equipment in the</w:t>
      </w:r>
      <w:r w:rsidRPr="00C02F78">
        <w:rPr>
          <w:b w:val="0"/>
          <w:szCs w:val="24"/>
        </w:rPr>
        <w:t xml:space="preserve"> intended environment.</w:t>
      </w:r>
      <w:r w:rsidR="00252E87" w:rsidRPr="00C02F78">
        <w:rPr>
          <w:b w:val="0"/>
          <w:szCs w:val="24"/>
        </w:rPr>
        <w:t xml:space="preserve"> </w:t>
      </w:r>
    </w:p>
    <w:p w:rsidR="00027568" w:rsidRDefault="00F33B5E" w:rsidP="00656F69">
      <w:pPr>
        <w:pStyle w:val="Heading3"/>
        <w:keepNext w:val="0"/>
        <w:widowControl w:val="0"/>
        <w:rPr>
          <w:b w:val="0"/>
          <w:szCs w:val="24"/>
        </w:rPr>
      </w:pPr>
      <w:r w:rsidRPr="00B436F7">
        <w:rPr>
          <w:b w:val="0"/>
          <w:szCs w:val="24"/>
        </w:rPr>
        <w:t>Medical devices and IVD medical devices should be designed and manufactured in such a way as to provide a level of intrinsic immunity to electromagnetic interference such that is adequate to enable them to operate as intended.</w:t>
      </w:r>
    </w:p>
    <w:p w:rsidR="00F33B5E" w:rsidRPr="00B436F7" w:rsidRDefault="00F33B5E" w:rsidP="00656F69">
      <w:pPr>
        <w:pStyle w:val="Heading3"/>
        <w:keepNext w:val="0"/>
        <w:widowControl w:val="0"/>
        <w:rPr>
          <w:b w:val="0"/>
        </w:rPr>
      </w:pPr>
      <w:r w:rsidRPr="00B436F7">
        <w:rPr>
          <w:b w:val="0"/>
          <w:szCs w:val="24"/>
        </w:rPr>
        <w:t xml:space="preserve">Medical devices and IVD medical devices should be designed and manufactured in such a way as to </w:t>
      </w:r>
      <w:r w:rsidR="00AF220C">
        <w:rPr>
          <w:b w:val="0"/>
          <w:szCs w:val="24"/>
        </w:rPr>
        <w:t xml:space="preserve">appropriately </w:t>
      </w:r>
      <w:r w:rsidRPr="00B436F7">
        <w:rPr>
          <w:b w:val="0"/>
          <w:szCs w:val="24"/>
        </w:rPr>
        <w:t xml:space="preserve">reduce the risk of accidental electric shocks to the user or any other person, both during normal use of the </w:t>
      </w:r>
      <w:r w:rsidR="00966395">
        <w:rPr>
          <w:b w:val="0"/>
          <w:szCs w:val="24"/>
        </w:rPr>
        <w:t xml:space="preserve">medical device or IVD medical device </w:t>
      </w:r>
      <w:r w:rsidRPr="00B436F7">
        <w:rPr>
          <w:b w:val="0"/>
          <w:szCs w:val="24"/>
        </w:rPr>
        <w:t xml:space="preserve">and in the event of a single fault condition in the </w:t>
      </w:r>
      <w:r w:rsidR="00966395">
        <w:rPr>
          <w:b w:val="0"/>
          <w:szCs w:val="24"/>
        </w:rPr>
        <w:t xml:space="preserve">medical </w:t>
      </w:r>
      <w:r w:rsidRPr="00B436F7">
        <w:rPr>
          <w:b w:val="0"/>
          <w:szCs w:val="24"/>
        </w:rPr>
        <w:t>device</w:t>
      </w:r>
      <w:r w:rsidR="00966395">
        <w:rPr>
          <w:b w:val="0"/>
          <w:szCs w:val="24"/>
        </w:rPr>
        <w:t xml:space="preserve"> or IVD medical device</w:t>
      </w:r>
      <w:r w:rsidRPr="00B436F7">
        <w:rPr>
          <w:b w:val="0"/>
          <w:szCs w:val="24"/>
        </w:rPr>
        <w:t xml:space="preserve">, provided the </w:t>
      </w:r>
      <w:r w:rsidR="00966395">
        <w:rPr>
          <w:b w:val="0"/>
          <w:szCs w:val="24"/>
        </w:rPr>
        <w:t xml:space="preserve">medical </w:t>
      </w:r>
      <w:r w:rsidRPr="00B436F7">
        <w:rPr>
          <w:b w:val="0"/>
          <w:szCs w:val="24"/>
        </w:rPr>
        <w:t>device</w:t>
      </w:r>
      <w:r w:rsidR="00966395">
        <w:rPr>
          <w:b w:val="0"/>
          <w:szCs w:val="24"/>
        </w:rPr>
        <w:t xml:space="preserve"> or IVD medical device</w:t>
      </w:r>
      <w:r w:rsidRPr="00B436F7">
        <w:rPr>
          <w:b w:val="0"/>
          <w:szCs w:val="24"/>
        </w:rPr>
        <w:t xml:space="preserve"> is installed and maintained as indicated by the manufacturer.</w:t>
      </w:r>
    </w:p>
    <w:p w:rsidR="0028625F" w:rsidRPr="0028625F" w:rsidRDefault="0028625F" w:rsidP="00D53871">
      <w:pPr>
        <w:pStyle w:val="Heading3"/>
        <w:keepNext w:val="0"/>
        <w:widowControl w:val="0"/>
        <w:numPr>
          <w:ilvl w:val="0"/>
          <w:numId w:val="0"/>
        </w:numPr>
        <w:rPr>
          <w:b w:val="0"/>
          <w:szCs w:val="24"/>
        </w:rPr>
      </w:pPr>
    </w:p>
    <w:p w:rsidR="002451BA" w:rsidRDefault="00F33B5E" w:rsidP="00656F69">
      <w:pPr>
        <w:pStyle w:val="Heading2"/>
        <w:keepNext w:val="0"/>
        <w:widowControl w:val="0"/>
      </w:pPr>
      <w:r w:rsidRPr="002451BA">
        <w:t xml:space="preserve">Medical Devices and IVD Medical Devices that Incorporate Software </w:t>
      </w:r>
      <w:r w:rsidR="00107062">
        <w:t>or are</w:t>
      </w:r>
      <w:r w:rsidR="00107062" w:rsidRPr="002451BA">
        <w:t xml:space="preserve"> </w:t>
      </w:r>
      <w:r w:rsidRPr="002451BA">
        <w:t xml:space="preserve">Software as a Medical Device </w:t>
      </w:r>
    </w:p>
    <w:p w:rsidR="002252B3" w:rsidRDefault="00F33B5E" w:rsidP="00656F69">
      <w:pPr>
        <w:pStyle w:val="Heading3"/>
        <w:keepNext w:val="0"/>
        <w:widowControl w:val="0"/>
        <w:rPr>
          <w:b w:val="0"/>
        </w:rPr>
      </w:pPr>
      <w:r w:rsidRPr="00B436F7">
        <w:rPr>
          <w:b w:val="0"/>
        </w:rPr>
        <w:t xml:space="preserve">Medical devices and IVD medical devices that incorporate electronic programmable systems, including software, or </w:t>
      </w:r>
      <w:r w:rsidR="00107062">
        <w:rPr>
          <w:b w:val="0"/>
        </w:rPr>
        <w:t xml:space="preserve">are </w:t>
      </w:r>
      <w:r w:rsidRPr="00B436F7">
        <w:rPr>
          <w:b w:val="0"/>
        </w:rPr>
        <w:t xml:space="preserve">software as a medical device, should be designed to ensure </w:t>
      </w:r>
      <w:r w:rsidR="00107062">
        <w:rPr>
          <w:b w:val="0"/>
        </w:rPr>
        <w:t>accuracy</w:t>
      </w:r>
      <w:r w:rsidRPr="00B436F7">
        <w:rPr>
          <w:b w:val="0"/>
        </w:rPr>
        <w:t>, reliability</w:t>
      </w:r>
      <w:r w:rsidR="00107062">
        <w:rPr>
          <w:b w:val="0"/>
        </w:rPr>
        <w:t xml:space="preserve">, </w:t>
      </w:r>
      <w:r w:rsidR="00107062" w:rsidRPr="00877DF6">
        <w:rPr>
          <w:b w:val="0"/>
        </w:rPr>
        <w:t>precision</w:t>
      </w:r>
      <w:r w:rsidR="002252B3" w:rsidRPr="00877DF6">
        <w:rPr>
          <w:b w:val="0"/>
        </w:rPr>
        <w:t>, safety,</w:t>
      </w:r>
      <w:r w:rsidRPr="00877DF6">
        <w:rPr>
          <w:b w:val="0"/>
        </w:rPr>
        <w:t xml:space="preserve"> and performance in line with their intended use. In the event of a single fault condition, appropriate means should be adopted to eliminate or </w:t>
      </w:r>
      <w:r w:rsidR="00AF220C">
        <w:rPr>
          <w:b w:val="0"/>
        </w:rPr>
        <w:t xml:space="preserve">appropriately </w:t>
      </w:r>
      <w:r w:rsidRPr="00877DF6">
        <w:rPr>
          <w:b w:val="0"/>
        </w:rPr>
        <w:t>reduce</w:t>
      </w:r>
      <w:r w:rsidR="00966395">
        <w:rPr>
          <w:b w:val="0"/>
        </w:rPr>
        <w:t xml:space="preserve"> </w:t>
      </w:r>
      <w:r w:rsidRPr="00877DF6">
        <w:rPr>
          <w:b w:val="0"/>
        </w:rPr>
        <w:t>consequent risks or impairment of performance.</w:t>
      </w:r>
    </w:p>
    <w:p w:rsidR="003C0DC1" w:rsidRPr="00E74D02" w:rsidRDefault="002252B3" w:rsidP="00656F69">
      <w:pPr>
        <w:pStyle w:val="Heading3"/>
        <w:keepNext w:val="0"/>
        <w:widowControl w:val="0"/>
        <w:rPr>
          <w:b w:val="0"/>
          <w:bCs/>
        </w:rPr>
      </w:pPr>
      <w:r w:rsidRPr="00877DF6">
        <w:rPr>
          <w:b w:val="0"/>
          <w:bCs/>
        </w:rPr>
        <w:t xml:space="preserve">For medical devices and IVD medical devices that incorporate software or are software as a medical device, the software </w:t>
      </w:r>
      <w:r w:rsidR="002E7464">
        <w:rPr>
          <w:b w:val="0"/>
          <w:bCs/>
        </w:rPr>
        <w:t>should</w:t>
      </w:r>
      <w:r w:rsidR="002E7464" w:rsidRPr="00877DF6">
        <w:rPr>
          <w:b w:val="0"/>
          <w:bCs/>
        </w:rPr>
        <w:t xml:space="preserve"> </w:t>
      </w:r>
      <w:r w:rsidRPr="00877DF6">
        <w:rPr>
          <w:b w:val="0"/>
          <w:bCs/>
        </w:rPr>
        <w:t>be developed</w:t>
      </w:r>
      <w:r w:rsidRPr="00877DF6">
        <w:rPr>
          <w:b w:val="0"/>
          <w:bCs/>
          <w:color w:val="1F497D"/>
        </w:rPr>
        <w:t xml:space="preserve">, </w:t>
      </w:r>
      <w:r w:rsidRPr="00877DF6">
        <w:rPr>
          <w:b w:val="0"/>
          <w:bCs/>
        </w:rPr>
        <w:t>manufactured and maintained in accordance with the state of the art taking into account the principles of development life cycle (e.g., rapid development cycles, frequent changes, the cumulative effect of changes), risk management (e.g., changes to system, environment, and data), including information security (e.g., safely implement updates), verification and validation (e.g., change management process).</w:t>
      </w:r>
    </w:p>
    <w:p w:rsidR="00027568" w:rsidRPr="009C10E4" w:rsidRDefault="00966395" w:rsidP="00656F69">
      <w:pPr>
        <w:pStyle w:val="Heading3"/>
        <w:keepNext w:val="0"/>
        <w:widowControl w:val="0"/>
        <w:rPr>
          <w:b w:val="0"/>
          <w:szCs w:val="24"/>
        </w:rPr>
      </w:pPr>
      <w:r>
        <w:rPr>
          <w:b w:val="0"/>
          <w:szCs w:val="24"/>
        </w:rPr>
        <w:t xml:space="preserve">Software </w:t>
      </w:r>
      <w:r w:rsidR="00220FD0" w:rsidRPr="003D6937">
        <w:rPr>
          <w:b w:val="0"/>
          <w:szCs w:val="24"/>
        </w:rPr>
        <w:t xml:space="preserve">that is intended to be used in combination with </w:t>
      </w:r>
      <w:r w:rsidR="00FB6BB2">
        <w:rPr>
          <w:b w:val="0"/>
          <w:szCs w:val="24"/>
        </w:rPr>
        <w:t>mobile</w:t>
      </w:r>
      <w:r w:rsidR="00FB6BB2" w:rsidRPr="003D6937">
        <w:rPr>
          <w:b w:val="0"/>
          <w:szCs w:val="24"/>
        </w:rPr>
        <w:t xml:space="preserve"> </w:t>
      </w:r>
      <w:r w:rsidR="00346AB5">
        <w:rPr>
          <w:b w:val="0"/>
          <w:szCs w:val="24"/>
        </w:rPr>
        <w:t>computing platforms should</w:t>
      </w:r>
      <w:r w:rsidR="00220FD0" w:rsidRPr="003D6937">
        <w:rPr>
          <w:b w:val="0"/>
          <w:szCs w:val="24"/>
        </w:rPr>
        <w:t xml:space="preserve"> be designed and </w:t>
      </w:r>
      <w:r w:rsidR="00995CD5" w:rsidRPr="003D6937">
        <w:rPr>
          <w:b w:val="0"/>
          <w:szCs w:val="24"/>
        </w:rPr>
        <w:t>developed</w:t>
      </w:r>
      <w:r w:rsidR="00220FD0" w:rsidRPr="003D6937">
        <w:rPr>
          <w:b w:val="0"/>
          <w:szCs w:val="24"/>
        </w:rPr>
        <w:t xml:space="preserve"> taking into account the platform</w:t>
      </w:r>
      <w:r w:rsidR="00995CD5" w:rsidRPr="003D6937">
        <w:rPr>
          <w:b w:val="0"/>
          <w:szCs w:val="24"/>
        </w:rPr>
        <w:t xml:space="preserve"> itself</w:t>
      </w:r>
      <w:r w:rsidR="00220FD0" w:rsidRPr="003D6937">
        <w:rPr>
          <w:b w:val="0"/>
          <w:szCs w:val="24"/>
        </w:rPr>
        <w:t xml:space="preserve"> (e.g. size and contrast ratio of the screen</w:t>
      </w:r>
      <w:r w:rsidR="00995CD5" w:rsidRPr="003D6937">
        <w:rPr>
          <w:b w:val="0"/>
          <w:szCs w:val="24"/>
        </w:rPr>
        <w:t>, connectivity, memory, etc.</w:t>
      </w:r>
      <w:r w:rsidR="00220FD0" w:rsidRPr="003D6937">
        <w:rPr>
          <w:b w:val="0"/>
          <w:szCs w:val="24"/>
        </w:rPr>
        <w:t>) and the external factors related to their use (varying environment as regards level of light or noise).</w:t>
      </w:r>
    </w:p>
    <w:p w:rsidR="00D53871" w:rsidRDefault="00F33B5E" w:rsidP="00D53871">
      <w:pPr>
        <w:pStyle w:val="Heading3"/>
        <w:keepNext w:val="0"/>
        <w:widowControl w:val="0"/>
        <w:rPr>
          <w:b w:val="0"/>
          <w:szCs w:val="24"/>
        </w:rPr>
      </w:pPr>
      <w:r w:rsidRPr="00B436F7">
        <w:rPr>
          <w:b w:val="0"/>
          <w:szCs w:val="24"/>
        </w:rPr>
        <w:t>Manufacturers should set out minimum requirements concerning hardware, IT networks characteristics and IT security measures, including protection against unauthorized access, necessary to run the software as intended.</w:t>
      </w:r>
    </w:p>
    <w:p w:rsidR="00D53871" w:rsidRDefault="00D53871" w:rsidP="00D53871">
      <w:pPr>
        <w:pStyle w:val="Heading3"/>
        <w:keepNext w:val="0"/>
        <w:widowControl w:val="0"/>
        <w:rPr>
          <w:b w:val="0"/>
          <w:szCs w:val="24"/>
        </w:rPr>
      </w:pPr>
      <w:r w:rsidRPr="00D53871">
        <w:rPr>
          <w:b w:val="0"/>
          <w:szCs w:val="24"/>
        </w:rPr>
        <w:t xml:space="preserve">The medical device and IVD medical device should be designed, manufactured and maintained in such a way as to provide an adequate level of cybersecurity against attempts to gain unauthorized access. </w:t>
      </w:r>
    </w:p>
    <w:p w:rsidR="006107D9" w:rsidRPr="006107D9" w:rsidRDefault="006107D9" w:rsidP="006107D9"/>
    <w:p w:rsidR="00370395" w:rsidRPr="00B436F7" w:rsidRDefault="00370395" w:rsidP="00656F69">
      <w:pPr>
        <w:pStyle w:val="Heading2"/>
        <w:keepNext w:val="0"/>
        <w:widowControl w:val="0"/>
      </w:pPr>
      <w:r>
        <w:t xml:space="preserve">Medical </w:t>
      </w:r>
      <w:r w:rsidRPr="00B436F7">
        <w:t>Devices</w:t>
      </w:r>
      <w:r>
        <w:t xml:space="preserve"> and IVD Medical Devices with a Diagnostic or Measuring F</w:t>
      </w:r>
      <w:r w:rsidRPr="00B436F7">
        <w:t>unction</w:t>
      </w:r>
    </w:p>
    <w:p w:rsidR="00370395" w:rsidRPr="00B436F7" w:rsidRDefault="00370395" w:rsidP="00656F69">
      <w:pPr>
        <w:pStyle w:val="Heading3"/>
        <w:keepNext w:val="0"/>
        <w:widowControl w:val="0"/>
        <w:rPr>
          <w:b w:val="0"/>
        </w:rPr>
      </w:pPr>
      <w:r w:rsidRPr="00B436F7">
        <w:rPr>
          <w:b w:val="0"/>
          <w:bCs/>
        </w:rPr>
        <w:t xml:space="preserve">Medical devices </w:t>
      </w:r>
      <w:r w:rsidR="004026C4">
        <w:rPr>
          <w:b w:val="0"/>
          <w:bCs/>
        </w:rPr>
        <w:t>and IVD medical d</w:t>
      </w:r>
      <w:r>
        <w:rPr>
          <w:b w:val="0"/>
          <w:bCs/>
        </w:rPr>
        <w:t xml:space="preserve">evices </w:t>
      </w:r>
      <w:r w:rsidRPr="00B436F7">
        <w:rPr>
          <w:b w:val="0"/>
          <w:bCs/>
        </w:rPr>
        <w:t>with a diagnostic or measuring (including monitoring) function</w:t>
      </w:r>
      <w:r w:rsidRPr="00B436F7" w:rsidDel="00BA7229">
        <w:rPr>
          <w:b w:val="0"/>
        </w:rPr>
        <w:t xml:space="preserve"> </w:t>
      </w:r>
      <w:r w:rsidRPr="00B436F7">
        <w:rPr>
          <w:b w:val="0"/>
        </w:rPr>
        <w:t>should be designed and manufactured in such a way as to provide</w:t>
      </w:r>
      <w:r w:rsidR="00273F64">
        <w:rPr>
          <w:b w:val="0"/>
        </w:rPr>
        <w:t>, among other performance characteristics,</w:t>
      </w:r>
      <w:r w:rsidRPr="00B436F7">
        <w:rPr>
          <w:b w:val="0"/>
        </w:rPr>
        <w:t xml:space="preserve"> sufficient accuracy, precision and stability for their intended purpose, based on appropriate scientific and technical methods.</w:t>
      </w:r>
    </w:p>
    <w:p w:rsidR="00370395" w:rsidRPr="00B436F7" w:rsidRDefault="00370395" w:rsidP="00656F69">
      <w:pPr>
        <w:pStyle w:val="Heading3"/>
        <w:keepNext w:val="0"/>
        <w:widowControl w:val="0"/>
        <w:numPr>
          <w:ilvl w:val="3"/>
          <w:numId w:val="1"/>
        </w:numPr>
        <w:rPr>
          <w:b w:val="0"/>
        </w:rPr>
      </w:pPr>
      <w:r w:rsidRPr="00B436F7">
        <w:rPr>
          <w:b w:val="0"/>
          <w:szCs w:val="24"/>
        </w:rPr>
        <w:t>Where applicable, the limits of accuracy should be indicated by the manufacturer.</w:t>
      </w:r>
    </w:p>
    <w:p w:rsidR="007348DE" w:rsidRDefault="00370395" w:rsidP="00656F69">
      <w:pPr>
        <w:pStyle w:val="Heading3"/>
        <w:keepNext w:val="0"/>
        <w:widowControl w:val="0"/>
        <w:numPr>
          <w:ilvl w:val="3"/>
          <w:numId w:val="1"/>
        </w:numPr>
        <w:rPr>
          <w:b w:val="0"/>
          <w:szCs w:val="24"/>
        </w:rPr>
      </w:pPr>
      <w:r w:rsidRPr="00B436F7">
        <w:rPr>
          <w:b w:val="0"/>
          <w:szCs w:val="24"/>
        </w:rPr>
        <w:t>Whenever possible</w:t>
      </w:r>
      <w:r w:rsidR="00795842">
        <w:rPr>
          <w:b w:val="0"/>
          <w:szCs w:val="24"/>
        </w:rPr>
        <w:t>,</w:t>
      </w:r>
      <w:r w:rsidRPr="00B436F7">
        <w:rPr>
          <w:b w:val="0"/>
          <w:szCs w:val="24"/>
        </w:rPr>
        <w:t xml:space="preserve"> values expressed numerically should be in commonly accepted, standardized units, and understood by users of the medical device</w:t>
      </w:r>
      <w:r w:rsidR="00795842">
        <w:rPr>
          <w:b w:val="0"/>
          <w:szCs w:val="24"/>
        </w:rPr>
        <w:t xml:space="preserve"> or IVD medical device</w:t>
      </w:r>
      <w:r w:rsidRPr="00B436F7">
        <w:rPr>
          <w:b w:val="0"/>
          <w:szCs w:val="24"/>
        </w:rPr>
        <w:t>. While generally supporting the convergence on the global use of internationally standardized measurement units, considerations of safety, user familiarity and established clinical practice may justify the use of other recognized measurement units.</w:t>
      </w:r>
    </w:p>
    <w:p w:rsidR="00963DCB" w:rsidRDefault="007348DE" w:rsidP="00656F69">
      <w:pPr>
        <w:pStyle w:val="Heading3"/>
        <w:keepNext w:val="0"/>
        <w:widowControl w:val="0"/>
        <w:numPr>
          <w:ilvl w:val="3"/>
          <w:numId w:val="1"/>
        </w:numPr>
        <w:rPr>
          <w:b w:val="0"/>
          <w:szCs w:val="24"/>
        </w:rPr>
      </w:pPr>
      <w:r w:rsidRPr="00877DF6">
        <w:rPr>
          <w:b w:val="0"/>
          <w:szCs w:val="24"/>
        </w:rPr>
        <w:lastRenderedPageBreak/>
        <w:t xml:space="preserve">The function of the controls and indicators should be clearly specified on the medical device and IVD medical device. </w:t>
      </w:r>
      <w:r w:rsidR="00E4647E" w:rsidRPr="00963DCB">
        <w:rPr>
          <w:b w:val="0"/>
          <w:szCs w:val="24"/>
        </w:rPr>
        <w:t xml:space="preserve">Where a </w:t>
      </w:r>
      <w:r w:rsidR="00E4647E">
        <w:rPr>
          <w:b w:val="0"/>
          <w:szCs w:val="24"/>
        </w:rPr>
        <w:t xml:space="preserve">medical </w:t>
      </w:r>
      <w:r w:rsidR="00E4647E" w:rsidRPr="00963DCB">
        <w:rPr>
          <w:b w:val="0"/>
          <w:szCs w:val="24"/>
        </w:rPr>
        <w:t xml:space="preserve">device </w:t>
      </w:r>
      <w:r w:rsidR="00E4647E">
        <w:rPr>
          <w:b w:val="0"/>
          <w:szCs w:val="24"/>
        </w:rPr>
        <w:t xml:space="preserve">or IVD medical device </w:t>
      </w:r>
      <w:r w:rsidR="00E4647E" w:rsidRPr="00963DCB">
        <w:rPr>
          <w:b w:val="0"/>
          <w:szCs w:val="24"/>
        </w:rPr>
        <w:t>bears instructions required for its operation or indicates operating or adjustment parameters by means of a visual system, such information should be understandable to the user a</w:t>
      </w:r>
      <w:r w:rsidR="00963DCB">
        <w:rPr>
          <w:b w:val="0"/>
          <w:szCs w:val="24"/>
        </w:rPr>
        <w:t>nd, as appropriate, the patient.</w:t>
      </w:r>
    </w:p>
    <w:p w:rsidR="006107D9" w:rsidRPr="006107D9" w:rsidRDefault="006107D9" w:rsidP="006107D9"/>
    <w:p w:rsidR="00370395" w:rsidRPr="00B436F7" w:rsidRDefault="00370395" w:rsidP="00656F69">
      <w:pPr>
        <w:pStyle w:val="Heading2"/>
        <w:keepNext w:val="0"/>
        <w:widowControl w:val="0"/>
      </w:pPr>
      <w:r w:rsidRPr="00B436F7">
        <w:t>L</w:t>
      </w:r>
      <w:r w:rsidR="00963DCB">
        <w:t xml:space="preserve">abeling </w:t>
      </w:r>
    </w:p>
    <w:p w:rsidR="005013AE" w:rsidRDefault="005013AE" w:rsidP="00656F69">
      <w:pPr>
        <w:pStyle w:val="Heading3"/>
        <w:keepNext w:val="0"/>
        <w:widowControl w:val="0"/>
        <w:numPr>
          <w:ilvl w:val="0"/>
          <w:numId w:val="0"/>
        </w:numPr>
        <w:rPr>
          <w:b w:val="0"/>
        </w:rPr>
      </w:pPr>
      <w:r>
        <w:rPr>
          <w:b w:val="0"/>
        </w:rPr>
        <w:t>The following principle</w:t>
      </w:r>
      <w:r w:rsidR="009439BA">
        <w:rPr>
          <w:b w:val="0"/>
        </w:rPr>
        <w:t xml:space="preserve"> is a</w:t>
      </w:r>
      <w:r>
        <w:rPr>
          <w:b w:val="0"/>
        </w:rPr>
        <w:t xml:space="preserve"> general </w:t>
      </w:r>
      <w:r w:rsidR="009439BA">
        <w:rPr>
          <w:b w:val="0"/>
        </w:rPr>
        <w:t xml:space="preserve">recommendation </w:t>
      </w:r>
      <w:r>
        <w:rPr>
          <w:b w:val="0"/>
        </w:rPr>
        <w:t>for labeling</w:t>
      </w:r>
      <w:r w:rsidR="009439BA">
        <w:rPr>
          <w:b w:val="0"/>
        </w:rPr>
        <w:t xml:space="preserve">.  </w:t>
      </w:r>
      <w:r>
        <w:rPr>
          <w:b w:val="0"/>
        </w:rPr>
        <w:t>For additional guidan</w:t>
      </w:r>
      <w:r w:rsidR="00963DCB">
        <w:rPr>
          <w:b w:val="0"/>
        </w:rPr>
        <w:t>ce on the contents of the label</w:t>
      </w:r>
      <w:r w:rsidR="00947CA7">
        <w:rPr>
          <w:b w:val="0"/>
        </w:rPr>
        <w:t>ing,</w:t>
      </w:r>
      <w:r w:rsidR="00A71685">
        <w:rPr>
          <w:b w:val="0"/>
        </w:rPr>
        <w:t xml:space="preserve"> please refer to </w:t>
      </w:r>
      <w:r w:rsidR="009439BA" w:rsidRPr="00CC367F">
        <w:rPr>
          <w:b w:val="0"/>
        </w:rPr>
        <w:t>IMDRF/GRRP WG/N</w:t>
      </w:r>
      <w:r w:rsidR="00CC367F" w:rsidRPr="00CC367F">
        <w:rPr>
          <w:b w:val="0"/>
        </w:rPr>
        <w:t>52</w:t>
      </w:r>
      <w:r w:rsidRPr="00CC367F">
        <w:rPr>
          <w:b w:val="0"/>
        </w:rPr>
        <w:t>.</w:t>
      </w:r>
      <w:r>
        <w:rPr>
          <w:b w:val="0"/>
        </w:rPr>
        <w:t xml:space="preserve">  </w:t>
      </w:r>
    </w:p>
    <w:p w:rsidR="00795842" w:rsidRDefault="005A5923" w:rsidP="00656F69">
      <w:pPr>
        <w:pStyle w:val="Heading3"/>
        <w:keepNext w:val="0"/>
        <w:widowControl w:val="0"/>
        <w:tabs>
          <w:tab w:val="clear" w:pos="720"/>
          <w:tab w:val="num" w:pos="810"/>
        </w:tabs>
        <w:rPr>
          <w:b w:val="0"/>
        </w:rPr>
      </w:pPr>
      <w:r>
        <w:rPr>
          <w:b w:val="0"/>
        </w:rPr>
        <w:t>M</w:t>
      </w:r>
      <w:r w:rsidR="00795842" w:rsidRPr="00795842">
        <w:rPr>
          <w:b w:val="0"/>
        </w:rPr>
        <w:t>edical device</w:t>
      </w:r>
      <w:r>
        <w:rPr>
          <w:b w:val="0"/>
        </w:rPr>
        <w:t>s</w:t>
      </w:r>
      <w:r w:rsidR="00795842" w:rsidRPr="00795842">
        <w:rPr>
          <w:b w:val="0"/>
        </w:rPr>
        <w:t xml:space="preserve"> and IVD medical device</w:t>
      </w:r>
      <w:r>
        <w:rPr>
          <w:b w:val="0"/>
        </w:rPr>
        <w:t>s</w:t>
      </w:r>
      <w:r w:rsidR="00795842" w:rsidRPr="00795842">
        <w:rPr>
          <w:b w:val="0"/>
        </w:rPr>
        <w:t xml:space="preserve"> should be accompanied </w:t>
      </w:r>
      <w:r w:rsidR="00A57D79">
        <w:rPr>
          <w:b w:val="0"/>
        </w:rPr>
        <w:t xml:space="preserve">by </w:t>
      </w:r>
      <w:r w:rsidR="00795842" w:rsidRPr="00795842">
        <w:rPr>
          <w:b w:val="0"/>
        </w:rPr>
        <w:t xml:space="preserve">the information needed to </w:t>
      </w:r>
      <w:r w:rsidR="00235D3B">
        <w:rPr>
          <w:b w:val="0"/>
        </w:rPr>
        <w:t xml:space="preserve">distinctively </w:t>
      </w:r>
      <w:r w:rsidR="00795842" w:rsidRPr="00795842">
        <w:rPr>
          <w:b w:val="0"/>
        </w:rPr>
        <w:t>identify the medical device or IVD medical device and its manufacturer</w:t>
      </w:r>
      <w:r w:rsidR="007A25F6">
        <w:rPr>
          <w:b w:val="0"/>
        </w:rPr>
        <w:t xml:space="preserve">.  </w:t>
      </w:r>
      <w:r w:rsidR="002943CD">
        <w:rPr>
          <w:b w:val="0"/>
        </w:rPr>
        <w:t>Each m</w:t>
      </w:r>
      <w:r w:rsidR="00A57D79">
        <w:rPr>
          <w:b w:val="0"/>
        </w:rPr>
        <w:t xml:space="preserve">edical device and IVD medical device should </w:t>
      </w:r>
      <w:r w:rsidR="002943CD">
        <w:rPr>
          <w:b w:val="0"/>
        </w:rPr>
        <w:t xml:space="preserve">also </w:t>
      </w:r>
      <w:r w:rsidR="00A57D79">
        <w:rPr>
          <w:b w:val="0"/>
        </w:rPr>
        <w:t>be</w:t>
      </w:r>
      <w:r w:rsidR="002943CD">
        <w:rPr>
          <w:b w:val="0"/>
        </w:rPr>
        <w:t xml:space="preserve"> a</w:t>
      </w:r>
      <w:r w:rsidR="007A25F6">
        <w:rPr>
          <w:b w:val="0"/>
        </w:rPr>
        <w:t xml:space="preserve">ccompanied </w:t>
      </w:r>
      <w:r w:rsidR="007A25F6" w:rsidRPr="00795842">
        <w:rPr>
          <w:b w:val="0"/>
        </w:rPr>
        <w:t>by</w:t>
      </w:r>
      <w:r w:rsidR="002943CD">
        <w:rPr>
          <w:b w:val="0"/>
        </w:rPr>
        <w:t>,</w:t>
      </w:r>
      <w:r w:rsidR="007A25F6" w:rsidRPr="00795842">
        <w:rPr>
          <w:b w:val="0"/>
        </w:rPr>
        <w:t xml:space="preserve"> </w:t>
      </w:r>
      <w:r w:rsidR="007A25F6">
        <w:rPr>
          <w:b w:val="0"/>
        </w:rPr>
        <w:t>or direct the user t</w:t>
      </w:r>
      <w:r w:rsidR="009439BA">
        <w:rPr>
          <w:b w:val="0"/>
        </w:rPr>
        <w:t>o</w:t>
      </w:r>
      <w:r w:rsidR="002943CD">
        <w:rPr>
          <w:b w:val="0"/>
        </w:rPr>
        <w:t xml:space="preserve"> </w:t>
      </w:r>
      <w:r w:rsidR="00795842" w:rsidRPr="00795842">
        <w:rPr>
          <w:b w:val="0"/>
        </w:rPr>
        <w:t>any safety and performance information relevant to the user, or any other person, as appropriate. Such information may appear on the medical device</w:t>
      </w:r>
      <w:r w:rsidR="002943CD">
        <w:rPr>
          <w:b w:val="0"/>
        </w:rPr>
        <w:t xml:space="preserve"> or </w:t>
      </w:r>
      <w:r w:rsidR="00795842" w:rsidRPr="00795842">
        <w:rPr>
          <w:b w:val="0"/>
        </w:rPr>
        <w:t xml:space="preserve">IVD medical device itself, on the packaging or in the instructions for use, </w:t>
      </w:r>
      <w:r w:rsidR="007A25F6" w:rsidRPr="0091372B">
        <w:rPr>
          <w:b w:val="0"/>
        </w:rPr>
        <w:t>or be readily accessible through electronic means (such as a website)</w:t>
      </w:r>
      <w:r w:rsidR="002943CD">
        <w:rPr>
          <w:b w:val="0"/>
        </w:rPr>
        <w:t>,</w:t>
      </w:r>
      <w:r w:rsidR="007A25F6" w:rsidRPr="0091372B">
        <w:rPr>
          <w:b w:val="0"/>
        </w:rPr>
        <w:t xml:space="preserve"> </w:t>
      </w:r>
      <w:r w:rsidR="00795842" w:rsidRPr="00795842">
        <w:rPr>
          <w:b w:val="0"/>
        </w:rPr>
        <w:t>and should be easily understood</w:t>
      </w:r>
      <w:r w:rsidR="007A25F6">
        <w:rPr>
          <w:b w:val="0"/>
        </w:rPr>
        <w:t xml:space="preserve"> by the intended user</w:t>
      </w:r>
      <w:r w:rsidR="005013AE">
        <w:rPr>
          <w:b w:val="0"/>
        </w:rPr>
        <w:t>.</w:t>
      </w:r>
      <w:r w:rsidR="00550CC4">
        <w:rPr>
          <w:b w:val="0"/>
        </w:rPr>
        <w:t xml:space="preserve">  </w:t>
      </w:r>
    </w:p>
    <w:p w:rsidR="006107D9" w:rsidRPr="006107D9" w:rsidRDefault="006107D9" w:rsidP="006107D9"/>
    <w:p w:rsidR="00F12410" w:rsidRPr="00795842" w:rsidRDefault="00F12410" w:rsidP="00656F69">
      <w:pPr>
        <w:pStyle w:val="Heading2"/>
        <w:keepNext w:val="0"/>
        <w:widowControl w:val="0"/>
      </w:pPr>
      <w:r w:rsidRPr="00795842">
        <w:t xml:space="preserve">Protection against Radiation </w:t>
      </w:r>
    </w:p>
    <w:p w:rsidR="00F12410" w:rsidRPr="00795842" w:rsidRDefault="00F12410" w:rsidP="00656F69">
      <w:pPr>
        <w:pStyle w:val="Heading3"/>
        <w:keepNext w:val="0"/>
        <w:widowControl w:val="0"/>
        <w:rPr>
          <w:b w:val="0"/>
        </w:rPr>
      </w:pPr>
      <w:r w:rsidRPr="00795842">
        <w:rPr>
          <w:b w:val="0"/>
        </w:rPr>
        <w:t>Medical devices and IVD medical devices should be designed, manufactured and packaged in such a way that exposure of users</w:t>
      </w:r>
      <w:r w:rsidR="00D11430">
        <w:rPr>
          <w:b w:val="0"/>
        </w:rPr>
        <w:t xml:space="preserve">, </w:t>
      </w:r>
      <w:r w:rsidRPr="00795842">
        <w:rPr>
          <w:b w:val="0"/>
        </w:rPr>
        <w:t>other persons</w:t>
      </w:r>
      <w:r w:rsidR="00D11430">
        <w:rPr>
          <w:b w:val="0"/>
        </w:rPr>
        <w:t>, or where appropriate, patients,</w:t>
      </w:r>
      <w:r w:rsidRPr="00795842">
        <w:rPr>
          <w:b w:val="0"/>
        </w:rPr>
        <w:t xml:space="preserve"> to radiation is </w:t>
      </w:r>
      <w:r w:rsidR="00AF220C">
        <w:rPr>
          <w:b w:val="0"/>
        </w:rPr>
        <w:t xml:space="preserve">appropriately </w:t>
      </w:r>
      <w:r w:rsidRPr="00795842">
        <w:rPr>
          <w:b w:val="0"/>
        </w:rPr>
        <w:t>reduced</w:t>
      </w:r>
      <w:r w:rsidR="00AF220C">
        <w:rPr>
          <w:b w:val="0"/>
        </w:rPr>
        <w:t xml:space="preserve"> </w:t>
      </w:r>
      <w:r w:rsidRPr="00795842">
        <w:rPr>
          <w:b w:val="0"/>
        </w:rPr>
        <w:t xml:space="preserve">in a manner that is compatible with the intended purpose, whilst not restricting the application of appropriate specified levels for diagnostic </w:t>
      </w:r>
      <w:r w:rsidR="00EE6050">
        <w:rPr>
          <w:b w:val="0"/>
        </w:rPr>
        <w:t xml:space="preserve">and therapeutic </w:t>
      </w:r>
      <w:r w:rsidRPr="00795842">
        <w:rPr>
          <w:b w:val="0"/>
        </w:rPr>
        <w:t>purposes.</w:t>
      </w:r>
    </w:p>
    <w:p w:rsidR="00F25ADB" w:rsidRDefault="00F25ADB" w:rsidP="00656F69">
      <w:pPr>
        <w:pStyle w:val="Heading3"/>
        <w:keepNext w:val="0"/>
        <w:widowControl w:val="0"/>
        <w:rPr>
          <w:b w:val="0"/>
        </w:rPr>
      </w:pPr>
      <w:r w:rsidRPr="00795842">
        <w:rPr>
          <w:b w:val="0"/>
        </w:rPr>
        <w:t>The operating instructions for medical devices and IVD medical devices emitting</w:t>
      </w:r>
      <w:r w:rsidRPr="00565279">
        <w:rPr>
          <w:b w:val="0"/>
        </w:rPr>
        <w:t xml:space="preserve"> hazardous or potent</w:t>
      </w:r>
      <w:r w:rsidR="00346AB5">
        <w:rPr>
          <w:b w:val="0"/>
        </w:rPr>
        <w:t xml:space="preserve">ially hazardous radiation should </w:t>
      </w:r>
      <w:r w:rsidRPr="00565279">
        <w:rPr>
          <w:b w:val="0"/>
        </w:rPr>
        <w:t>contain detailed information as to the nature of the emitted radiation, the means of protecting the user</w:t>
      </w:r>
      <w:r w:rsidR="00D11430">
        <w:rPr>
          <w:b w:val="0"/>
        </w:rPr>
        <w:t>s</w:t>
      </w:r>
      <w:r w:rsidR="00183814">
        <w:rPr>
          <w:b w:val="0"/>
        </w:rPr>
        <w:t xml:space="preserve">, </w:t>
      </w:r>
      <w:r w:rsidR="00D11430">
        <w:rPr>
          <w:b w:val="0"/>
        </w:rPr>
        <w:t xml:space="preserve">other persons, or where appropriate, </w:t>
      </w:r>
      <w:r w:rsidR="00183814">
        <w:rPr>
          <w:b w:val="0"/>
        </w:rPr>
        <w:t xml:space="preserve">patients, </w:t>
      </w:r>
      <w:r w:rsidRPr="00565279">
        <w:rPr>
          <w:b w:val="0"/>
        </w:rPr>
        <w:t xml:space="preserve">and ways of avoiding misuse and of </w:t>
      </w:r>
      <w:r w:rsidR="00AF220C">
        <w:rPr>
          <w:b w:val="0"/>
        </w:rPr>
        <w:t xml:space="preserve">appropriately </w:t>
      </w:r>
      <w:r w:rsidRPr="00565279">
        <w:rPr>
          <w:b w:val="0"/>
        </w:rPr>
        <w:t>reducing the risks inherent to</w:t>
      </w:r>
      <w:r>
        <w:rPr>
          <w:b w:val="0"/>
        </w:rPr>
        <w:t xml:space="preserve"> transport, storage and</w:t>
      </w:r>
      <w:r w:rsidRPr="00565279">
        <w:rPr>
          <w:b w:val="0"/>
        </w:rPr>
        <w:t xml:space="preserve"> installation.</w:t>
      </w:r>
    </w:p>
    <w:p w:rsidR="00183814" w:rsidRPr="00B436F7" w:rsidRDefault="00183814" w:rsidP="00656F69">
      <w:pPr>
        <w:pStyle w:val="Heading3"/>
        <w:keepNext w:val="0"/>
        <w:widowControl w:val="0"/>
        <w:rPr>
          <w:b w:val="0"/>
          <w:szCs w:val="24"/>
        </w:rPr>
      </w:pPr>
      <w:r w:rsidRPr="00B436F7">
        <w:rPr>
          <w:b w:val="0"/>
          <w:szCs w:val="24"/>
        </w:rPr>
        <w:t xml:space="preserve">Where medical devices </w:t>
      </w:r>
      <w:r>
        <w:rPr>
          <w:b w:val="0"/>
          <w:szCs w:val="24"/>
        </w:rPr>
        <w:t xml:space="preserve">and IVD medical devices </w:t>
      </w:r>
      <w:r w:rsidRPr="00B436F7">
        <w:rPr>
          <w:b w:val="0"/>
          <w:szCs w:val="24"/>
        </w:rPr>
        <w:t>are intended to emit hazardous, or potentially hazardous, radiation, they should be fitted, where possible, with visual displays and/or audible warnings of such emissions.</w:t>
      </w:r>
    </w:p>
    <w:p w:rsidR="00183814" w:rsidRPr="003861E0" w:rsidRDefault="00183814" w:rsidP="00656F69">
      <w:pPr>
        <w:pStyle w:val="Heading3"/>
        <w:keepNext w:val="0"/>
        <w:widowControl w:val="0"/>
        <w:rPr>
          <w:b w:val="0"/>
          <w:szCs w:val="24"/>
        </w:rPr>
      </w:pPr>
      <w:r w:rsidRPr="00B436F7">
        <w:rPr>
          <w:b w:val="0"/>
          <w:szCs w:val="24"/>
        </w:rPr>
        <w:t xml:space="preserve">Medical </w:t>
      </w:r>
      <w:r w:rsidR="0057085A">
        <w:rPr>
          <w:b w:val="0"/>
          <w:szCs w:val="24"/>
        </w:rPr>
        <w:t xml:space="preserve">devices </w:t>
      </w:r>
      <w:r>
        <w:rPr>
          <w:b w:val="0"/>
          <w:szCs w:val="24"/>
        </w:rPr>
        <w:t xml:space="preserve">and IVD medical </w:t>
      </w:r>
      <w:r w:rsidRPr="00B436F7">
        <w:rPr>
          <w:b w:val="0"/>
          <w:szCs w:val="24"/>
        </w:rPr>
        <w:t>devices should be designed and manufactured in such a way</w:t>
      </w:r>
      <w:r>
        <w:rPr>
          <w:b w:val="0"/>
          <w:szCs w:val="24"/>
        </w:rPr>
        <w:t xml:space="preserve"> that </w:t>
      </w:r>
      <w:r w:rsidR="00AF220C">
        <w:rPr>
          <w:b w:val="0"/>
          <w:szCs w:val="24"/>
        </w:rPr>
        <w:t xml:space="preserve">that the </w:t>
      </w:r>
      <w:r>
        <w:rPr>
          <w:b w:val="0"/>
          <w:szCs w:val="24"/>
        </w:rPr>
        <w:t xml:space="preserve">exposure of </w:t>
      </w:r>
      <w:r w:rsidR="009E3F5B" w:rsidRPr="00565279">
        <w:rPr>
          <w:b w:val="0"/>
        </w:rPr>
        <w:t>user</w:t>
      </w:r>
      <w:r w:rsidR="009E3F5B">
        <w:rPr>
          <w:b w:val="0"/>
        </w:rPr>
        <w:t xml:space="preserve">s, other persons, or where appropriate, patients, </w:t>
      </w:r>
      <w:r w:rsidRPr="00B436F7">
        <w:rPr>
          <w:b w:val="0"/>
          <w:szCs w:val="24"/>
        </w:rPr>
        <w:t xml:space="preserve">to the emission of unintended, stray or scattered radiation is </w:t>
      </w:r>
      <w:r w:rsidR="00AF220C">
        <w:rPr>
          <w:b w:val="0"/>
          <w:szCs w:val="24"/>
        </w:rPr>
        <w:t xml:space="preserve">appropriately </w:t>
      </w:r>
      <w:r w:rsidRPr="00B436F7">
        <w:rPr>
          <w:b w:val="0"/>
          <w:szCs w:val="24"/>
        </w:rPr>
        <w:t>reduced</w:t>
      </w:r>
      <w:r w:rsidR="000D68AF">
        <w:rPr>
          <w:b w:val="0"/>
          <w:szCs w:val="24"/>
        </w:rPr>
        <w:t>.</w:t>
      </w:r>
      <w:r w:rsidR="003861E0">
        <w:rPr>
          <w:b w:val="0"/>
          <w:szCs w:val="24"/>
        </w:rPr>
        <w:t xml:space="preserve">  </w:t>
      </w:r>
      <w:r w:rsidRPr="003861E0">
        <w:rPr>
          <w:b w:val="0"/>
          <w:szCs w:val="24"/>
        </w:rPr>
        <w:t xml:space="preserve">Where possible and appropriate, methods should be selected which reduce the exposure to radiation of </w:t>
      </w:r>
      <w:r w:rsidR="003861E0" w:rsidRPr="003861E0">
        <w:rPr>
          <w:b w:val="0"/>
        </w:rPr>
        <w:t xml:space="preserve">users, other persons, or where appropriate, patients, </w:t>
      </w:r>
      <w:r w:rsidRPr="003861E0">
        <w:rPr>
          <w:b w:val="0"/>
          <w:szCs w:val="24"/>
        </w:rPr>
        <w:t>who may be affected.</w:t>
      </w:r>
    </w:p>
    <w:p w:rsidR="006A6621" w:rsidRPr="003C0DC1" w:rsidRDefault="00B94D3A" w:rsidP="00656F69">
      <w:pPr>
        <w:pStyle w:val="Heading3"/>
        <w:keepNext w:val="0"/>
        <w:widowControl w:val="0"/>
        <w:rPr>
          <w:b w:val="0"/>
          <w:szCs w:val="24"/>
        </w:rPr>
      </w:pPr>
      <w:r w:rsidRPr="00B436F7">
        <w:rPr>
          <w:b w:val="0"/>
          <w:szCs w:val="24"/>
        </w:rPr>
        <w:t xml:space="preserve">For </w:t>
      </w:r>
      <w:r>
        <w:rPr>
          <w:b w:val="0"/>
          <w:szCs w:val="24"/>
        </w:rPr>
        <w:t xml:space="preserve">medical </w:t>
      </w:r>
      <w:r w:rsidRPr="00B436F7">
        <w:rPr>
          <w:b w:val="0"/>
          <w:szCs w:val="24"/>
        </w:rPr>
        <w:t xml:space="preserve">devices </w:t>
      </w:r>
      <w:r>
        <w:rPr>
          <w:b w:val="0"/>
          <w:szCs w:val="24"/>
        </w:rPr>
        <w:t xml:space="preserve">and IVD medical devices </w:t>
      </w:r>
      <w:r w:rsidRPr="00B436F7">
        <w:rPr>
          <w:b w:val="0"/>
          <w:szCs w:val="24"/>
        </w:rPr>
        <w:t xml:space="preserve">emitting hazardous or potentially </w:t>
      </w:r>
      <w:r w:rsidRPr="00B436F7">
        <w:rPr>
          <w:b w:val="0"/>
          <w:szCs w:val="24"/>
        </w:rPr>
        <w:lastRenderedPageBreak/>
        <w:t>hazardous radiation and that require installation, information regarding the acceptance and performance testing, the acceptance criteria, and the maintenance procedure should be specified in the operating instructions.</w:t>
      </w:r>
    </w:p>
    <w:p w:rsidR="00027568" w:rsidRDefault="004B03F9" w:rsidP="00656F69">
      <w:pPr>
        <w:pStyle w:val="Heading3"/>
        <w:keepNext w:val="0"/>
        <w:widowControl w:val="0"/>
        <w:tabs>
          <w:tab w:val="clear" w:pos="720"/>
          <w:tab w:val="num" w:pos="900"/>
        </w:tabs>
        <w:rPr>
          <w:b w:val="0"/>
        </w:rPr>
      </w:pPr>
      <w:r w:rsidRPr="004B03F9">
        <w:rPr>
          <w:b w:val="0"/>
        </w:rPr>
        <w:t>Whe</w:t>
      </w:r>
      <w:r w:rsidR="00C96C8E">
        <w:rPr>
          <w:b w:val="0"/>
        </w:rPr>
        <w:t>re</w:t>
      </w:r>
      <w:r w:rsidRPr="004B03F9">
        <w:rPr>
          <w:b w:val="0"/>
        </w:rPr>
        <w:t xml:space="preserve"> </w:t>
      </w:r>
      <w:r>
        <w:rPr>
          <w:b w:val="0"/>
        </w:rPr>
        <w:t xml:space="preserve">medical devices and </w:t>
      </w:r>
      <w:r w:rsidRPr="004B03F9">
        <w:rPr>
          <w:b w:val="0"/>
        </w:rPr>
        <w:t>IVD medical devices are intended to emit hazardous, or potentially hazardous, radiation</w:t>
      </w:r>
      <w:r w:rsidR="00346AB5">
        <w:rPr>
          <w:b w:val="0"/>
        </w:rPr>
        <w:t>, accessible to user, they should</w:t>
      </w:r>
      <w:r w:rsidRPr="004B03F9">
        <w:rPr>
          <w:b w:val="0"/>
        </w:rPr>
        <w:t xml:space="preserve"> be designed and manufactured in such a way as to ensure that the quantity, geometry, energy distribution (or quality), and other key characteristics of the radiation emitted can be </w:t>
      </w:r>
      <w:r w:rsidR="00AF220C">
        <w:rPr>
          <w:b w:val="0"/>
        </w:rPr>
        <w:t xml:space="preserve">appropriately </w:t>
      </w:r>
      <w:r w:rsidRPr="004B03F9">
        <w:rPr>
          <w:b w:val="0"/>
        </w:rPr>
        <w:t xml:space="preserve">controlled and adjusted and, where appropriate, monitored during use. Such </w:t>
      </w:r>
      <w:r w:rsidR="00795842">
        <w:rPr>
          <w:b w:val="0"/>
        </w:rPr>
        <w:t xml:space="preserve">medical </w:t>
      </w:r>
      <w:r w:rsidRPr="004B03F9">
        <w:rPr>
          <w:b w:val="0"/>
        </w:rPr>
        <w:t xml:space="preserve">devices </w:t>
      </w:r>
      <w:r w:rsidR="00795842">
        <w:rPr>
          <w:b w:val="0"/>
        </w:rPr>
        <w:t xml:space="preserve">and IVD medical devices </w:t>
      </w:r>
      <w:r w:rsidRPr="004B03F9">
        <w:rPr>
          <w:b w:val="0"/>
        </w:rPr>
        <w:t>should be designed and manufactured to ensure reproducibility of relevant variable parameters within an acceptable tolerance.</w:t>
      </w:r>
    </w:p>
    <w:p w:rsidR="006107D9" w:rsidRPr="006107D9" w:rsidRDefault="006107D9" w:rsidP="006107D9"/>
    <w:p w:rsidR="00EC51B7" w:rsidRPr="00B436F7" w:rsidRDefault="00EC51B7" w:rsidP="00656F69">
      <w:pPr>
        <w:pStyle w:val="Heading2"/>
        <w:keepNext w:val="0"/>
        <w:widowControl w:val="0"/>
      </w:pPr>
      <w:r w:rsidRPr="00B436F7">
        <w:t xml:space="preserve">Protection against the Risks posed by Medical Devices </w:t>
      </w:r>
      <w:r w:rsidR="00C26B98">
        <w:t xml:space="preserve">and IVD Medical Devices </w:t>
      </w:r>
      <w:r w:rsidRPr="00B436F7">
        <w:t xml:space="preserve">intended by the Manufacturer for use by Lay </w:t>
      </w:r>
      <w:r w:rsidR="002943CD">
        <w:t>Users</w:t>
      </w:r>
      <w:r w:rsidR="002943CD" w:rsidRPr="00B436F7">
        <w:t xml:space="preserve"> </w:t>
      </w:r>
    </w:p>
    <w:p w:rsidR="006A6621" w:rsidRPr="003C0DC1" w:rsidRDefault="00EC51B7" w:rsidP="00656F69">
      <w:pPr>
        <w:pStyle w:val="Heading3"/>
        <w:keepNext w:val="0"/>
        <w:widowControl w:val="0"/>
        <w:rPr>
          <w:b w:val="0"/>
        </w:rPr>
      </w:pPr>
      <w:r w:rsidRPr="00B436F7">
        <w:rPr>
          <w:b w:val="0"/>
        </w:rPr>
        <w:t>Medical devices</w:t>
      </w:r>
      <w:r w:rsidR="00C26B98">
        <w:rPr>
          <w:b w:val="0"/>
        </w:rPr>
        <w:t xml:space="preserve"> and IVD medical devices</w:t>
      </w:r>
      <w:r w:rsidRPr="00B436F7">
        <w:rPr>
          <w:b w:val="0"/>
        </w:rPr>
        <w:t xml:space="preserve"> for use by </w:t>
      </w:r>
      <w:r w:rsidR="002943CD">
        <w:rPr>
          <w:b w:val="0"/>
        </w:rPr>
        <w:t>lay user</w:t>
      </w:r>
      <w:r w:rsidRPr="00B436F7">
        <w:rPr>
          <w:b w:val="0"/>
        </w:rPr>
        <w:t xml:space="preserve">s </w:t>
      </w:r>
      <w:r w:rsidR="00D95731">
        <w:rPr>
          <w:b w:val="0"/>
        </w:rPr>
        <w:t xml:space="preserve">(such as </w:t>
      </w:r>
      <w:r w:rsidR="00D95731" w:rsidRPr="00990CF6">
        <w:rPr>
          <w:b w:val="0"/>
        </w:rPr>
        <w:t>self-testing or near-patient testing</w:t>
      </w:r>
      <w:r w:rsidR="00726A03">
        <w:rPr>
          <w:b w:val="0"/>
        </w:rPr>
        <w:t xml:space="preserve"> intended for use by lay users</w:t>
      </w:r>
      <w:r w:rsidR="00D95731">
        <w:rPr>
          <w:b w:val="0"/>
        </w:rPr>
        <w:t xml:space="preserve">) </w:t>
      </w:r>
      <w:r w:rsidRPr="00B436F7">
        <w:rPr>
          <w:b w:val="0"/>
        </w:rPr>
        <w:t xml:space="preserve">should be designed and manufactured in such a way that they perform appropriately for their intended </w:t>
      </w:r>
      <w:r w:rsidR="00963DCB">
        <w:rPr>
          <w:b w:val="0"/>
        </w:rPr>
        <w:t>use/</w:t>
      </w:r>
      <w:r w:rsidRPr="00B436F7">
        <w:rPr>
          <w:b w:val="0"/>
        </w:rPr>
        <w:t xml:space="preserve">purpose taking into account the skills and the means available to </w:t>
      </w:r>
      <w:r w:rsidR="002943CD">
        <w:rPr>
          <w:b w:val="0"/>
        </w:rPr>
        <w:t>lay user</w:t>
      </w:r>
      <w:r w:rsidRPr="00B436F7">
        <w:rPr>
          <w:b w:val="0"/>
        </w:rPr>
        <w:t xml:space="preserve">s and the influence resulting from variation that can be reasonably anticipated in the </w:t>
      </w:r>
      <w:r w:rsidR="002943CD">
        <w:rPr>
          <w:b w:val="0"/>
        </w:rPr>
        <w:t>lay user</w:t>
      </w:r>
      <w:r w:rsidRPr="00B436F7">
        <w:rPr>
          <w:b w:val="0"/>
        </w:rPr>
        <w:t xml:space="preserve">'s technique and environment. The information and instructions provided by the manufacturer should be easy for the </w:t>
      </w:r>
      <w:r w:rsidR="002943CD">
        <w:rPr>
          <w:b w:val="0"/>
        </w:rPr>
        <w:t>lay user</w:t>
      </w:r>
      <w:r w:rsidRPr="00B436F7">
        <w:rPr>
          <w:b w:val="0"/>
        </w:rPr>
        <w:t xml:space="preserve"> to understand and apply</w:t>
      </w:r>
      <w:r w:rsidR="00AE7188">
        <w:rPr>
          <w:b w:val="0"/>
        </w:rPr>
        <w:t xml:space="preserve"> when using the medical device or IVD medical device and interpreting the results</w:t>
      </w:r>
      <w:r w:rsidRPr="00B436F7">
        <w:rPr>
          <w:b w:val="0"/>
        </w:rPr>
        <w:t>.</w:t>
      </w:r>
    </w:p>
    <w:p w:rsidR="00EC51B7" w:rsidRPr="00B436F7" w:rsidRDefault="00EC51B7" w:rsidP="00656F69">
      <w:pPr>
        <w:pStyle w:val="Heading3"/>
        <w:keepNext w:val="0"/>
        <w:widowControl w:val="0"/>
        <w:rPr>
          <w:b w:val="0"/>
        </w:rPr>
      </w:pPr>
      <w:r w:rsidRPr="00B436F7">
        <w:rPr>
          <w:b w:val="0"/>
          <w:szCs w:val="24"/>
        </w:rPr>
        <w:t xml:space="preserve">Medical devices </w:t>
      </w:r>
      <w:r w:rsidR="00C26B98">
        <w:rPr>
          <w:b w:val="0"/>
          <w:szCs w:val="24"/>
        </w:rPr>
        <w:t xml:space="preserve">and IVD medical devices </w:t>
      </w:r>
      <w:r w:rsidRPr="00B436F7">
        <w:rPr>
          <w:b w:val="0"/>
          <w:szCs w:val="24"/>
        </w:rPr>
        <w:t xml:space="preserve">for use by </w:t>
      </w:r>
      <w:r w:rsidR="002943CD">
        <w:rPr>
          <w:b w:val="0"/>
          <w:szCs w:val="24"/>
        </w:rPr>
        <w:t>lay user</w:t>
      </w:r>
      <w:r w:rsidRPr="00B436F7">
        <w:rPr>
          <w:b w:val="0"/>
          <w:szCs w:val="24"/>
        </w:rPr>
        <w:t xml:space="preserve">s </w:t>
      </w:r>
      <w:r w:rsidR="00D95731">
        <w:rPr>
          <w:b w:val="0"/>
        </w:rPr>
        <w:t xml:space="preserve">(such as </w:t>
      </w:r>
      <w:r w:rsidR="00D95731" w:rsidRPr="00990CF6">
        <w:rPr>
          <w:b w:val="0"/>
        </w:rPr>
        <w:t>self-testing or near-patient testing</w:t>
      </w:r>
      <w:r w:rsidR="002943CD">
        <w:rPr>
          <w:b w:val="0"/>
        </w:rPr>
        <w:t xml:space="preserve"> intended for use by lay users</w:t>
      </w:r>
      <w:r w:rsidR="00D95731">
        <w:rPr>
          <w:b w:val="0"/>
        </w:rPr>
        <w:t xml:space="preserve">) </w:t>
      </w:r>
      <w:r w:rsidRPr="00B436F7">
        <w:rPr>
          <w:b w:val="0"/>
          <w:szCs w:val="24"/>
        </w:rPr>
        <w:t xml:space="preserve">should be designed and manufactured in such a way as to: </w:t>
      </w:r>
    </w:p>
    <w:p w:rsidR="00EC51B7" w:rsidRPr="00B436F7" w:rsidRDefault="00EC51B7" w:rsidP="00656F69">
      <w:pPr>
        <w:pStyle w:val="Heading3"/>
        <w:keepNext w:val="0"/>
        <w:widowControl w:val="0"/>
        <w:numPr>
          <w:ilvl w:val="3"/>
          <w:numId w:val="1"/>
        </w:numPr>
        <w:rPr>
          <w:b w:val="0"/>
          <w:szCs w:val="24"/>
        </w:rPr>
      </w:pPr>
      <w:r w:rsidRPr="00B436F7">
        <w:rPr>
          <w:b w:val="0"/>
          <w:szCs w:val="24"/>
        </w:rPr>
        <w:t xml:space="preserve">ensure that the </w:t>
      </w:r>
      <w:r w:rsidR="00795842">
        <w:rPr>
          <w:b w:val="0"/>
          <w:szCs w:val="24"/>
        </w:rPr>
        <w:t xml:space="preserve">medical </w:t>
      </w:r>
      <w:r w:rsidRPr="00B436F7">
        <w:rPr>
          <w:b w:val="0"/>
          <w:szCs w:val="24"/>
        </w:rPr>
        <w:t xml:space="preserve">device </w:t>
      </w:r>
      <w:r w:rsidR="00795842">
        <w:rPr>
          <w:b w:val="0"/>
          <w:szCs w:val="24"/>
        </w:rPr>
        <w:t xml:space="preserve">and IVD medical device </w:t>
      </w:r>
      <w:r w:rsidRPr="00B436F7">
        <w:rPr>
          <w:b w:val="0"/>
          <w:szCs w:val="24"/>
        </w:rPr>
        <w:t xml:space="preserve">can be used safely and accurately by the intended user per instructions for use.  </w:t>
      </w:r>
      <w:r w:rsidR="00235D3B">
        <w:rPr>
          <w:b w:val="0"/>
          <w:szCs w:val="24"/>
        </w:rPr>
        <w:t xml:space="preserve">When the risks associated with the instructions for use cannot be mitigated to appropriate levels, these risks may be mitigated through training.  </w:t>
      </w:r>
      <w:r w:rsidRPr="00B436F7">
        <w:rPr>
          <w:b w:val="0"/>
          <w:szCs w:val="24"/>
        </w:rPr>
        <w:t xml:space="preserve">  </w:t>
      </w:r>
    </w:p>
    <w:p w:rsidR="00EC51B7" w:rsidRPr="00B436F7" w:rsidRDefault="00AF220C" w:rsidP="00656F69">
      <w:pPr>
        <w:pStyle w:val="Heading3"/>
        <w:keepNext w:val="0"/>
        <w:widowControl w:val="0"/>
        <w:numPr>
          <w:ilvl w:val="3"/>
          <w:numId w:val="1"/>
        </w:numPr>
        <w:rPr>
          <w:b w:val="0"/>
          <w:szCs w:val="24"/>
        </w:rPr>
      </w:pPr>
      <w:r>
        <w:rPr>
          <w:b w:val="0"/>
          <w:szCs w:val="24"/>
        </w:rPr>
        <w:t xml:space="preserve">appropriately </w:t>
      </w:r>
      <w:r w:rsidR="00795842">
        <w:rPr>
          <w:b w:val="0"/>
          <w:szCs w:val="24"/>
        </w:rPr>
        <w:t>reduce</w:t>
      </w:r>
      <w:r w:rsidR="00EC51B7" w:rsidRPr="00B436F7">
        <w:rPr>
          <w:b w:val="0"/>
          <w:szCs w:val="24"/>
        </w:rPr>
        <w:t xml:space="preserve"> the risk of error by the intended user in the handling of the </w:t>
      </w:r>
      <w:r w:rsidR="00795842">
        <w:rPr>
          <w:b w:val="0"/>
          <w:szCs w:val="24"/>
        </w:rPr>
        <w:t xml:space="preserve">medical </w:t>
      </w:r>
      <w:r w:rsidR="00EC51B7" w:rsidRPr="00B436F7">
        <w:rPr>
          <w:b w:val="0"/>
          <w:szCs w:val="24"/>
        </w:rPr>
        <w:t xml:space="preserve">device </w:t>
      </w:r>
      <w:r w:rsidR="00795842">
        <w:rPr>
          <w:b w:val="0"/>
          <w:szCs w:val="24"/>
        </w:rPr>
        <w:t xml:space="preserve">or IVD medical device </w:t>
      </w:r>
      <w:r w:rsidR="00EC51B7" w:rsidRPr="00B436F7">
        <w:rPr>
          <w:b w:val="0"/>
          <w:szCs w:val="24"/>
        </w:rPr>
        <w:t>and, if applicable, in the interpretation of the results.</w:t>
      </w:r>
    </w:p>
    <w:p w:rsidR="00EC51B7" w:rsidRPr="00B436F7" w:rsidRDefault="00EC51B7" w:rsidP="00656F69">
      <w:pPr>
        <w:pStyle w:val="Heading3"/>
        <w:keepNext w:val="0"/>
        <w:widowControl w:val="0"/>
        <w:rPr>
          <w:b w:val="0"/>
        </w:rPr>
      </w:pPr>
      <w:r w:rsidRPr="00B436F7">
        <w:rPr>
          <w:b w:val="0"/>
        </w:rPr>
        <w:t>Medical devices</w:t>
      </w:r>
      <w:r w:rsidR="00C26B98">
        <w:rPr>
          <w:b w:val="0"/>
        </w:rPr>
        <w:t xml:space="preserve"> and IVD medical devices</w:t>
      </w:r>
      <w:r w:rsidRPr="00B436F7">
        <w:rPr>
          <w:b w:val="0"/>
        </w:rPr>
        <w:t xml:space="preserve"> for use by </w:t>
      </w:r>
      <w:r w:rsidR="002943CD">
        <w:rPr>
          <w:b w:val="0"/>
        </w:rPr>
        <w:t>lay user</w:t>
      </w:r>
      <w:r w:rsidRPr="00B436F7">
        <w:rPr>
          <w:b w:val="0"/>
        </w:rPr>
        <w:t>s</w:t>
      </w:r>
      <w:r w:rsidR="00D95731">
        <w:rPr>
          <w:b w:val="0"/>
        </w:rPr>
        <w:t xml:space="preserve"> (such as </w:t>
      </w:r>
      <w:r w:rsidR="00D95731" w:rsidRPr="00990CF6">
        <w:rPr>
          <w:b w:val="0"/>
        </w:rPr>
        <w:t>self-testing or near-patient testing</w:t>
      </w:r>
      <w:r w:rsidR="002943CD">
        <w:rPr>
          <w:b w:val="0"/>
        </w:rPr>
        <w:t xml:space="preserve"> intended for use by lay users</w:t>
      </w:r>
      <w:r w:rsidR="00D95731">
        <w:rPr>
          <w:b w:val="0"/>
        </w:rPr>
        <w:t>)</w:t>
      </w:r>
      <w:r w:rsidRPr="00B436F7">
        <w:rPr>
          <w:b w:val="0"/>
        </w:rPr>
        <w:t xml:space="preserve"> should, where appropriate, include means by which the </w:t>
      </w:r>
      <w:r w:rsidR="002943CD">
        <w:rPr>
          <w:b w:val="0"/>
        </w:rPr>
        <w:t>lay user</w:t>
      </w:r>
      <w:r w:rsidRPr="00B436F7">
        <w:rPr>
          <w:b w:val="0"/>
        </w:rPr>
        <w:t>:</w:t>
      </w:r>
    </w:p>
    <w:p w:rsidR="00EC51B7" w:rsidRPr="00B436F7" w:rsidRDefault="00EC51B7" w:rsidP="00656F69">
      <w:pPr>
        <w:pStyle w:val="Heading3"/>
        <w:keepNext w:val="0"/>
        <w:widowControl w:val="0"/>
        <w:numPr>
          <w:ilvl w:val="3"/>
          <w:numId w:val="1"/>
        </w:numPr>
        <w:rPr>
          <w:b w:val="0"/>
        </w:rPr>
      </w:pPr>
      <w:r w:rsidRPr="00B436F7">
        <w:rPr>
          <w:b w:val="0"/>
        </w:rPr>
        <w:t>can verify that, at the time of use, the</w:t>
      </w:r>
      <w:r w:rsidR="00795842">
        <w:rPr>
          <w:b w:val="0"/>
        </w:rPr>
        <w:t xml:space="preserve"> medical</w:t>
      </w:r>
      <w:r w:rsidRPr="00B436F7">
        <w:rPr>
          <w:b w:val="0"/>
        </w:rPr>
        <w:t xml:space="preserve"> device </w:t>
      </w:r>
      <w:r w:rsidR="00795842">
        <w:rPr>
          <w:b w:val="0"/>
        </w:rPr>
        <w:t xml:space="preserve">or IVD medical </w:t>
      </w:r>
      <w:r w:rsidR="00D81EB1">
        <w:rPr>
          <w:b w:val="0"/>
        </w:rPr>
        <w:t xml:space="preserve">device </w:t>
      </w:r>
      <w:r w:rsidRPr="00B436F7">
        <w:rPr>
          <w:b w:val="0"/>
        </w:rPr>
        <w:t xml:space="preserve">will perform as intended by the manufacturer, and </w:t>
      </w:r>
    </w:p>
    <w:p w:rsidR="00EC51B7" w:rsidRDefault="00EC51B7" w:rsidP="00656F69">
      <w:pPr>
        <w:pStyle w:val="Heading3"/>
        <w:keepNext w:val="0"/>
        <w:widowControl w:val="0"/>
        <w:numPr>
          <w:ilvl w:val="3"/>
          <w:numId w:val="1"/>
        </w:numPr>
        <w:rPr>
          <w:b w:val="0"/>
          <w:szCs w:val="24"/>
        </w:rPr>
      </w:pPr>
      <w:r w:rsidRPr="00B436F7">
        <w:rPr>
          <w:b w:val="0"/>
          <w:szCs w:val="24"/>
        </w:rPr>
        <w:t xml:space="preserve">is warned if the </w:t>
      </w:r>
      <w:r w:rsidR="00795842">
        <w:rPr>
          <w:b w:val="0"/>
          <w:szCs w:val="24"/>
        </w:rPr>
        <w:t xml:space="preserve">medical </w:t>
      </w:r>
      <w:r w:rsidRPr="00B436F7">
        <w:rPr>
          <w:b w:val="0"/>
          <w:szCs w:val="24"/>
        </w:rPr>
        <w:t>device</w:t>
      </w:r>
      <w:r w:rsidR="00795842">
        <w:rPr>
          <w:b w:val="0"/>
          <w:szCs w:val="24"/>
        </w:rPr>
        <w:t xml:space="preserve"> or IVD medical device</w:t>
      </w:r>
      <w:r w:rsidRPr="00B436F7">
        <w:rPr>
          <w:b w:val="0"/>
          <w:szCs w:val="24"/>
        </w:rPr>
        <w:t xml:space="preserve"> has failed to operate as intended or to provide a valid result.</w:t>
      </w:r>
    </w:p>
    <w:p w:rsidR="006107D9" w:rsidRPr="006107D9" w:rsidRDefault="006107D9" w:rsidP="006107D9"/>
    <w:p w:rsidR="003A33C7" w:rsidRPr="00B436F7" w:rsidRDefault="003A33C7" w:rsidP="00656F69">
      <w:pPr>
        <w:pStyle w:val="Heading2"/>
        <w:keepNext w:val="0"/>
        <w:widowControl w:val="0"/>
      </w:pPr>
      <w:r w:rsidRPr="00B436F7">
        <w:t>Medical Devices</w:t>
      </w:r>
      <w:r>
        <w:t xml:space="preserve"> and IVD Medical Devices</w:t>
      </w:r>
      <w:r w:rsidRPr="00B436F7">
        <w:t xml:space="preserve"> Incorporating Materials of Biological Origin</w:t>
      </w:r>
    </w:p>
    <w:p w:rsidR="003A33C7" w:rsidRPr="00B436F7" w:rsidRDefault="003A33C7" w:rsidP="00656F69">
      <w:pPr>
        <w:pStyle w:val="Heading3"/>
        <w:keepNext w:val="0"/>
        <w:widowControl w:val="0"/>
        <w:rPr>
          <w:b w:val="0"/>
        </w:rPr>
      </w:pPr>
      <w:r w:rsidRPr="00B436F7">
        <w:rPr>
          <w:b w:val="0"/>
        </w:rPr>
        <w:t xml:space="preserve">For medical devices </w:t>
      </w:r>
      <w:r>
        <w:rPr>
          <w:b w:val="0"/>
        </w:rPr>
        <w:t xml:space="preserve">and IVD medical devices that include tissues, </w:t>
      </w:r>
      <w:r w:rsidRPr="00B436F7">
        <w:rPr>
          <w:b w:val="0"/>
        </w:rPr>
        <w:t>cells</w:t>
      </w:r>
      <w:r>
        <w:rPr>
          <w:b w:val="0"/>
        </w:rPr>
        <w:t>, or substances</w:t>
      </w:r>
      <w:r w:rsidRPr="00B436F7">
        <w:rPr>
          <w:b w:val="0"/>
        </w:rPr>
        <w:t xml:space="preserve"> of animal</w:t>
      </w:r>
      <w:r w:rsidR="005A5923">
        <w:rPr>
          <w:b w:val="0"/>
        </w:rPr>
        <w:t>, plant, or bacterial origin</w:t>
      </w:r>
      <w:r w:rsidRPr="00B436F7">
        <w:rPr>
          <w:b w:val="0"/>
        </w:rPr>
        <w:t xml:space="preserve"> or their derivatives, which are non-viable or rendered non-viable the following should apply:</w:t>
      </w:r>
    </w:p>
    <w:p w:rsidR="0042015D" w:rsidRDefault="003A33C7" w:rsidP="00656F69">
      <w:pPr>
        <w:pStyle w:val="Heading3"/>
        <w:keepNext w:val="0"/>
        <w:widowControl w:val="0"/>
        <w:numPr>
          <w:ilvl w:val="3"/>
          <w:numId w:val="1"/>
        </w:numPr>
        <w:rPr>
          <w:b w:val="0"/>
          <w:szCs w:val="24"/>
        </w:rPr>
      </w:pPr>
      <w:proofErr w:type="gramStart"/>
      <w:r w:rsidRPr="00B436F7">
        <w:rPr>
          <w:b w:val="0"/>
          <w:szCs w:val="24"/>
        </w:rPr>
        <w:t>where</w:t>
      </w:r>
      <w:proofErr w:type="gramEnd"/>
      <w:r w:rsidRPr="00B436F7">
        <w:rPr>
          <w:b w:val="0"/>
          <w:szCs w:val="24"/>
        </w:rPr>
        <w:t xml:space="preserve"> </w:t>
      </w:r>
      <w:r w:rsidR="0042015D">
        <w:rPr>
          <w:b w:val="0"/>
          <w:szCs w:val="24"/>
        </w:rPr>
        <w:t>appropriate</w:t>
      </w:r>
      <w:r w:rsidRPr="00B436F7">
        <w:rPr>
          <w:b w:val="0"/>
          <w:szCs w:val="24"/>
        </w:rPr>
        <w:t>, taking into account the animal species, tissues and cells of animal origin, or their derivatives, should originate from animals that have been subjected to veterinary controls that are adapted to the intended use of the tissues.</w:t>
      </w:r>
    </w:p>
    <w:p w:rsidR="003C0DC1" w:rsidRPr="003C0DC1" w:rsidRDefault="003A33C7" w:rsidP="00656F69">
      <w:pPr>
        <w:pStyle w:val="Heading3"/>
        <w:keepNext w:val="0"/>
        <w:widowControl w:val="0"/>
        <w:numPr>
          <w:ilvl w:val="0"/>
          <w:numId w:val="0"/>
        </w:numPr>
        <w:ind w:left="1224"/>
        <w:rPr>
          <w:b w:val="0"/>
          <w:szCs w:val="24"/>
        </w:rPr>
      </w:pPr>
      <w:r w:rsidRPr="005E6953">
        <w:rPr>
          <w:b w:val="0"/>
          <w:szCs w:val="24"/>
        </w:rPr>
        <w:t xml:space="preserve">Information </w:t>
      </w:r>
      <w:r w:rsidR="003C0DC1">
        <w:rPr>
          <w:b w:val="0"/>
          <w:szCs w:val="24"/>
        </w:rPr>
        <w:t>o</w:t>
      </w:r>
      <w:r w:rsidRPr="005E6953">
        <w:rPr>
          <w:b w:val="0"/>
          <w:szCs w:val="24"/>
        </w:rPr>
        <w:t>n the geographical origin of the animals may need to be retained by manufacturers depending on jurisdictional requirements.</w:t>
      </w:r>
    </w:p>
    <w:p w:rsidR="0042015D" w:rsidRPr="006A6840" w:rsidRDefault="003A33C7" w:rsidP="00656F69">
      <w:pPr>
        <w:pStyle w:val="Heading3"/>
        <w:keepNext w:val="0"/>
        <w:widowControl w:val="0"/>
        <w:numPr>
          <w:ilvl w:val="3"/>
          <w:numId w:val="1"/>
        </w:numPr>
        <w:rPr>
          <w:b w:val="0"/>
          <w:szCs w:val="24"/>
        </w:rPr>
      </w:pPr>
      <w:r w:rsidRPr="00B436F7">
        <w:rPr>
          <w:b w:val="0"/>
          <w:szCs w:val="24"/>
        </w:rPr>
        <w:t>sourcing, processing, preservation, testing and handling of tissues, cells and substances of animal origin, or their derivatives, should be carried out so as to provide safety for patients, users and, where applicabl</w:t>
      </w:r>
      <w:r w:rsidR="00CA7977">
        <w:rPr>
          <w:b w:val="0"/>
          <w:szCs w:val="24"/>
        </w:rPr>
        <w:t>e, other persons. In particular,</w:t>
      </w:r>
      <w:r w:rsidR="006A6621">
        <w:rPr>
          <w:b w:val="0"/>
          <w:szCs w:val="24"/>
        </w:rPr>
        <w:t xml:space="preserve"> </w:t>
      </w:r>
      <w:r w:rsidRPr="00B436F7">
        <w:rPr>
          <w:b w:val="0"/>
          <w:szCs w:val="24"/>
        </w:rPr>
        <w:t>safety with regard</w:t>
      </w:r>
      <w:r w:rsidR="00CA7977">
        <w:rPr>
          <w:b w:val="0"/>
          <w:szCs w:val="24"/>
        </w:rPr>
        <w:t>s</w:t>
      </w:r>
      <w:r w:rsidRPr="00B436F7">
        <w:rPr>
          <w:b w:val="0"/>
          <w:szCs w:val="24"/>
        </w:rPr>
        <w:t xml:space="preserve"> to viruses and other transmissible agents should be addressed by implementation of validated </w:t>
      </w:r>
      <w:r w:rsidR="00B35944">
        <w:rPr>
          <w:b w:val="0"/>
          <w:szCs w:val="24"/>
        </w:rPr>
        <w:t xml:space="preserve">state of the art </w:t>
      </w:r>
      <w:r w:rsidRPr="00B436F7">
        <w:rPr>
          <w:b w:val="0"/>
          <w:szCs w:val="24"/>
        </w:rPr>
        <w:t>methods of elimination or inactivation in the course of the manufacturing process, except when the use of such methods would lead to unacce</w:t>
      </w:r>
      <w:r w:rsidR="006A6621">
        <w:rPr>
          <w:b w:val="0"/>
          <w:szCs w:val="24"/>
        </w:rPr>
        <w:t xml:space="preserve">ptable degradation compromising </w:t>
      </w:r>
      <w:r w:rsidRPr="00B436F7">
        <w:rPr>
          <w:b w:val="0"/>
          <w:szCs w:val="24"/>
        </w:rPr>
        <w:t xml:space="preserve">the </w:t>
      </w:r>
      <w:r w:rsidR="00CA7977">
        <w:rPr>
          <w:b w:val="0"/>
          <w:szCs w:val="24"/>
        </w:rPr>
        <w:t xml:space="preserve">medical </w:t>
      </w:r>
      <w:r w:rsidRPr="00B436F7">
        <w:rPr>
          <w:b w:val="0"/>
          <w:szCs w:val="24"/>
        </w:rPr>
        <w:t>device</w:t>
      </w:r>
      <w:r w:rsidR="00CA7977">
        <w:rPr>
          <w:b w:val="0"/>
          <w:szCs w:val="24"/>
        </w:rPr>
        <w:t xml:space="preserve"> or IVD medical device</w:t>
      </w:r>
      <w:r w:rsidRPr="00B436F7">
        <w:rPr>
          <w:b w:val="0"/>
          <w:szCs w:val="24"/>
        </w:rPr>
        <w:t>.</w:t>
      </w:r>
    </w:p>
    <w:p w:rsidR="003A33C7" w:rsidRPr="00B436F7" w:rsidRDefault="00963DCB" w:rsidP="00656F69">
      <w:pPr>
        <w:pStyle w:val="Heading3"/>
        <w:keepNext w:val="0"/>
        <w:widowControl w:val="0"/>
        <w:rPr>
          <w:b w:val="0"/>
          <w:szCs w:val="24"/>
        </w:rPr>
      </w:pPr>
      <w:r>
        <w:rPr>
          <w:b w:val="0"/>
          <w:szCs w:val="24"/>
        </w:rPr>
        <w:t xml:space="preserve">For </w:t>
      </w:r>
      <w:r w:rsidR="003A33C7" w:rsidRPr="00B436F7">
        <w:rPr>
          <w:b w:val="0"/>
          <w:szCs w:val="24"/>
        </w:rPr>
        <w:t xml:space="preserve">Regulatory </w:t>
      </w:r>
      <w:r>
        <w:rPr>
          <w:b w:val="0"/>
          <w:szCs w:val="24"/>
        </w:rPr>
        <w:t xml:space="preserve">Authorities, </w:t>
      </w:r>
      <w:r w:rsidR="003A33C7" w:rsidRPr="00B436F7">
        <w:rPr>
          <w:b w:val="0"/>
          <w:szCs w:val="24"/>
        </w:rPr>
        <w:t>which regulate products ma</w:t>
      </w:r>
      <w:r w:rsidR="003A33C7">
        <w:rPr>
          <w:b w:val="0"/>
          <w:szCs w:val="24"/>
        </w:rPr>
        <w:t xml:space="preserve">nufactured utilizing tissues, </w:t>
      </w:r>
      <w:r w:rsidR="003A33C7" w:rsidRPr="00B436F7">
        <w:rPr>
          <w:b w:val="0"/>
          <w:szCs w:val="24"/>
        </w:rPr>
        <w:t>cells</w:t>
      </w:r>
      <w:r w:rsidR="003A33C7">
        <w:rPr>
          <w:b w:val="0"/>
          <w:szCs w:val="24"/>
        </w:rPr>
        <w:t>, or substances</w:t>
      </w:r>
      <w:r w:rsidR="003A33C7" w:rsidRPr="00B436F7">
        <w:rPr>
          <w:b w:val="0"/>
          <w:szCs w:val="24"/>
        </w:rPr>
        <w:t xml:space="preserve"> of human origin or their derivatives as medical devices</w:t>
      </w:r>
      <w:r w:rsidR="00CA7977">
        <w:rPr>
          <w:b w:val="0"/>
          <w:szCs w:val="24"/>
        </w:rPr>
        <w:t xml:space="preserve"> or IVD medical devices</w:t>
      </w:r>
      <w:r w:rsidR="003A33C7" w:rsidRPr="00B436F7">
        <w:rPr>
          <w:b w:val="0"/>
          <w:szCs w:val="24"/>
        </w:rPr>
        <w:t>, the following should apply:</w:t>
      </w:r>
    </w:p>
    <w:p w:rsidR="003A33C7" w:rsidRPr="00B436F7" w:rsidRDefault="003A33C7" w:rsidP="00656F69">
      <w:pPr>
        <w:pStyle w:val="Heading3"/>
        <w:keepNext w:val="0"/>
        <w:widowControl w:val="0"/>
        <w:numPr>
          <w:ilvl w:val="3"/>
          <w:numId w:val="1"/>
        </w:numPr>
        <w:rPr>
          <w:b w:val="0"/>
          <w:szCs w:val="24"/>
        </w:rPr>
      </w:pPr>
      <w:r w:rsidRPr="00B436F7">
        <w:rPr>
          <w:b w:val="0"/>
          <w:szCs w:val="24"/>
        </w:rPr>
        <w:t xml:space="preserve">donation, procurement and testing of the tissues and cells should be done in accordance </w:t>
      </w:r>
      <w:r w:rsidR="00CA7977" w:rsidRPr="00B436F7">
        <w:rPr>
          <w:b w:val="0"/>
          <w:szCs w:val="24"/>
        </w:rPr>
        <w:t>with jurisdictional</w:t>
      </w:r>
      <w:r w:rsidRPr="00B436F7">
        <w:rPr>
          <w:b w:val="0"/>
          <w:szCs w:val="24"/>
        </w:rPr>
        <w:t xml:space="preserve"> requirements; and</w:t>
      </w:r>
    </w:p>
    <w:p w:rsidR="003A33C7" w:rsidRPr="00B436F7" w:rsidRDefault="003A33C7" w:rsidP="00656F69">
      <w:pPr>
        <w:pStyle w:val="Heading3"/>
        <w:keepNext w:val="0"/>
        <w:widowControl w:val="0"/>
        <w:numPr>
          <w:ilvl w:val="3"/>
          <w:numId w:val="1"/>
        </w:numPr>
        <w:rPr>
          <w:b w:val="0"/>
          <w:szCs w:val="24"/>
        </w:rPr>
      </w:pPr>
      <w:proofErr w:type="gramStart"/>
      <w:r w:rsidRPr="00B436F7">
        <w:rPr>
          <w:b w:val="0"/>
          <w:szCs w:val="24"/>
        </w:rPr>
        <w:t>processing</w:t>
      </w:r>
      <w:proofErr w:type="gramEnd"/>
      <w:r w:rsidRPr="00B436F7">
        <w:rPr>
          <w:b w:val="0"/>
          <w:szCs w:val="24"/>
        </w:rPr>
        <w:t xml:space="preserve">, preservation and any other handling of those tissues and cells or their derivatives should be carried out so as to provide safety for patients, users and, where applicable, other persons. In particular, safety with regard to viruses and other transmissible agents should be addressed by appropriate methods of sourcing and by implementation of validated </w:t>
      </w:r>
      <w:r w:rsidR="00CF35C5">
        <w:rPr>
          <w:b w:val="0"/>
          <w:szCs w:val="24"/>
        </w:rPr>
        <w:t xml:space="preserve">state of the art </w:t>
      </w:r>
      <w:r w:rsidRPr="00B436F7">
        <w:rPr>
          <w:b w:val="0"/>
          <w:szCs w:val="24"/>
        </w:rPr>
        <w:t>methods of elimination or inactivation in the course of the manufacturing process.</w:t>
      </w:r>
    </w:p>
    <w:p w:rsidR="003A33C7" w:rsidRDefault="003A33C7" w:rsidP="00656F69">
      <w:pPr>
        <w:pStyle w:val="Heading3"/>
        <w:keepNext w:val="0"/>
        <w:widowControl w:val="0"/>
        <w:rPr>
          <w:b w:val="0"/>
        </w:rPr>
      </w:pPr>
      <w:r w:rsidRPr="00B436F7">
        <w:rPr>
          <w:b w:val="0"/>
        </w:rPr>
        <w:t xml:space="preserve">For medical devices </w:t>
      </w:r>
      <w:r>
        <w:rPr>
          <w:b w:val="0"/>
        </w:rPr>
        <w:t xml:space="preserve">and IVD medical </w:t>
      </w:r>
      <w:r w:rsidRPr="006A6621">
        <w:rPr>
          <w:b w:val="0"/>
        </w:rPr>
        <w:t>devices manufactured utilizing biological substances other than those referred to in Sections </w:t>
      </w:r>
      <w:r w:rsidR="00D81EB1">
        <w:rPr>
          <w:b w:val="0"/>
        </w:rPr>
        <w:t>5.13.1 and 5.13</w:t>
      </w:r>
      <w:r w:rsidRPr="006A6621">
        <w:rPr>
          <w:b w:val="0"/>
        </w:rPr>
        <w:t>.2</w:t>
      </w:r>
      <w:r w:rsidR="0042015D">
        <w:rPr>
          <w:b w:val="0"/>
        </w:rPr>
        <w:t xml:space="preserve"> (for example, materials of plant or bacterial origin)</w:t>
      </w:r>
      <w:r w:rsidRPr="006A6621">
        <w:rPr>
          <w:b w:val="0"/>
        </w:rPr>
        <w:t>, the processing, preservation, testing and handling of those substances should be carried out so as to provide</w:t>
      </w:r>
      <w:r w:rsidRPr="00B436F7">
        <w:rPr>
          <w:b w:val="0"/>
        </w:rPr>
        <w:t xml:space="preserve"> safety for patients, users and, where applicable, other persons, including in the waste disposal chain. In particular, safety with regard</w:t>
      </w:r>
      <w:r w:rsidR="00CA7977">
        <w:rPr>
          <w:b w:val="0"/>
        </w:rPr>
        <w:t>s</w:t>
      </w:r>
      <w:r w:rsidRPr="00B436F7">
        <w:rPr>
          <w:b w:val="0"/>
        </w:rPr>
        <w:t xml:space="preserve"> to viruses and other transmissible agents should be addressed by appropriate methods of sourcing and by implementation of validated </w:t>
      </w:r>
      <w:r w:rsidR="00CF35C5">
        <w:rPr>
          <w:b w:val="0"/>
          <w:szCs w:val="24"/>
        </w:rPr>
        <w:t xml:space="preserve">state of the art </w:t>
      </w:r>
      <w:r w:rsidRPr="00B436F7">
        <w:rPr>
          <w:b w:val="0"/>
        </w:rPr>
        <w:t>methods of elimination or inactivation in the course of the manufacturing process.</w:t>
      </w:r>
      <w:r w:rsidR="0042015D">
        <w:rPr>
          <w:b w:val="0"/>
        </w:rPr>
        <w:t xml:space="preserve">  Other requirements can apply in specific regulatory jurisdictions.</w:t>
      </w:r>
    </w:p>
    <w:p w:rsidR="006A6621" w:rsidRDefault="006A6621" w:rsidP="00656F69">
      <w:pPr>
        <w:widowControl w:val="0"/>
      </w:pPr>
    </w:p>
    <w:p w:rsidR="00EA2F06" w:rsidRPr="00B436F7" w:rsidRDefault="0010091B" w:rsidP="00656F69">
      <w:pPr>
        <w:pStyle w:val="Heading1"/>
        <w:keepNext w:val="0"/>
        <w:widowControl w:val="0"/>
      </w:pPr>
      <w:bookmarkStart w:id="10" w:name="_Toc525999003"/>
      <w:r w:rsidRPr="00B436F7">
        <w:t xml:space="preserve">Essential Principles </w:t>
      </w:r>
      <w:r w:rsidR="00496254">
        <w:t>Applicable to</w:t>
      </w:r>
      <w:r w:rsidRPr="00B436F7">
        <w:t xml:space="preserve"> Medical Devices other than IVD Medical Devices</w:t>
      </w:r>
      <w:bookmarkEnd w:id="10"/>
    </w:p>
    <w:p w:rsidR="005C26B1" w:rsidRDefault="005C26B1" w:rsidP="00656F69">
      <w:pPr>
        <w:pStyle w:val="Heading2"/>
        <w:keepNext w:val="0"/>
        <w:widowControl w:val="0"/>
        <w:numPr>
          <w:ilvl w:val="0"/>
          <w:numId w:val="0"/>
        </w:numPr>
        <w:rPr>
          <w:b w:val="0"/>
        </w:rPr>
      </w:pPr>
      <w:r>
        <w:rPr>
          <w:b w:val="0"/>
        </w:rPr>
        <w:t xml:space="preserve">The essential design and manufacturing principles listed in this Section of the document are additional to the essential principles listed in Section 5.  These essential principles are applicable to medical devices other than IVD medical devices.  </w:t>
      </w:r>
    </w:p>
    <w:p w:rsidR="006107D9" w:rsidRPr="006107D9" w:rsidRDefault="006107D9" w:rsidP="006107D9"/>
    <w:p w:rsidR="0010091B" w:rsidRPr="00B436F7" w:rsidRDefault="0010091B" w:rsidP="00656F69">
      <w:pPr>
        <w:pStyle w:val="Heading2"/>
        <w:keepNext w:val="0"/>
        <w:widowControl w:val="0"/>
      </w:pPr>
      <w:r w:rsidRPr="00B436F7">
        <w:t>Chemical, Physical and Biological Properties</w:t>
      </w:r>
    </w:p>
    <w:p w:rsidR="0010091B" w:rsidRPr="006A6621" w:rsidRDefault="00D62EC0" w:rsidP="00656F69">
      <w:pPr>
        <w:pStyle w:val="Heading3"/>
        <w:keepNext w:val="0"/>
        <w:widowControl w:val="0"/>
        <w:spacing w:before="120" w:after="120"/>
        <w:rPr>
          <w:b w:val="0"/>
          <w:szCs w:val="24"/>
        </w:rPr>
      </w:pPr>
      <w:r>
        <w:rPr>
          <w:b w:val="0"/>
          <w:szCs w:val="24"/>
        </w:rPr>
        <w:t>With regards to chemical, physical, and biological properties of a medical device, p</w:t>
      </w:r>
      <w:r w:rsidR="0010091B" w:rsidRPr="00B436F7">
        <w:rPr>
          <w:b w:val="0"/>
          <w:szCs w:val="24"/>
        </w:rPr>
        <w:t>articular attention should be paid to</w:t>
      </w:r>
      <w:r w:rsidR="00E7317E" w:rsidRPr="00B436F7">
        <w:rPr>
          <w:b w:val="0"/>
          <w:szCs w:val="24"/>
        </w:rPr>
        <w:t xml:space="preserve"> </w:t>
      </w:r>
      <w:r w:rsidR="0010091B" w:rsidRPr="006A6621">
        <w:rPr>
          <w:b w:val="0"/>
          <w:szCs w:val="24"/>
        </w:rPr>
        <w:t>the compatibility between the materials and substances used and biological tissues, cells and body fluids, taking account of the intended purpose of the device and, where relevant</w:t>
      </w:r>
      <w:r w:rsidR="00E87588">
        <w:rPr>
          <w:b w:val="0"/>
          <w:szCs w:val="24"/>
        </w:rPr>
        <w:t xml:space="preserve"> (for example, for some absorbable products)</w:t>
      </w:r>
      <w:r w:rsidR="0010091B" w:rsidRPr="006A6621">
        <w:rPr>
          <w:b w:val="0"/>
          <w:szCs w:val="24"/>
        </w:rPr>
        <w:t>, absorption, distribution, metabolism an</w:t>
      </w:r>
      <w:r w:rsidR="006A6621">
        <w:rPr>
          <w:b w:val="0"/>
          <w:szCs w:val="24"/>
        </w:rPr>
        <w:t xml:space="preserve">d excretion.  </w:t>
      </w:r>
    </w:p>
    <w:p w:rsidR="0010091B" w:rsidRPr="00B436F7" w:rsidRDefault="0010091B" w:rsidP="00656F69">
      <w:pPr>
        <w:pStyle w:val="Heading3"/>
        <w:keepNext w:val="0"/>
        <w:widowControl w:val="0"/>
        <w:spacing w:before="120" w:after="120"/>
        <w:rPr>
          <w:b w:val="0"/>
          <w:szCs w:val="24"/>
        </w:rPr>
      </w:pPr>
      <w:r w:rsidRPr="00B436F7">
        <w:rPr>
          <w:b w:val="0"/>
          <w:szCs w:val="24"/>
        </w:rPr>
        <w:t>Medical devices should be designed and manufactured in such a way that they can be use</w:t>
      </w:r>
      <w:r w:rsidR="00E7317E" w:rsidRPr="00B436F7">
        <w:rPr>
          <w:b w:val="0"/>
          <w:szCs w:val="24"/>
        </w:rPr>
        <w:t xml:space="preserve">d safely with the materials, substances, and </w:t>
      </w:r>
      <w:r w:rsidRPr="00B436F7">
        <w:rPr>
          <w:b w:val="0"/>
          <w:szCs w:val="24"/>
        </w:rPr>
        <w:t>gases, with which they enter into contact during their intended use; if the devices are intended to administer medicinal products they should be designed and manufactured in such a way as to be compatible with the medicinal products concerned in accordance with the provisions and restrictions governing those medicinal products and that the performance of both the medicinal products and of the devices is maintained in accordance with their respective indications and intended use.</w:t>
      </w:r>
    </w:p>
    <w:p w:rsidR="00C61AB6" w:rsidRDefault="00C61AB6" w:rsidP="00656F69">
      <w:pPr>
        <w:pStyle w:val="Heading3"/>
        <w:keepNext w:val="0"/>
        <w:widowControl w:val="0"/>
        <w:rPr>
          <w:b w:val="0"/>
          <w:szCs w:val="24"/>
        </w:rPr>
      </w:pPr>
      <w:r w:rsidRPr="00B436F7">
        <w:rPr>
          <w:b w:val="0"/>
          <w:szCs w:val="24"/>
        </w:rPr>
        <w:t>Medical devices should be designed and manufactured in such a way as to</w:t>
      </w:r>
      <w:r w:rsidR="00AF220C">
        <w:rPr>
          <w:b w:val="0"/>
          <w:szCs w:val="24"/>
        </w:rPr>
        <w:t xml:space="preserve"> appropriately</w:t>
      </w:r>
      <w:r w:rsidRPr="00B436F7">
        <w:rPr>
          <w:b w:val="0"/>
          <w:szCs w:val="24"/>
        </w:rPr>
        <w:t xml:space="preserve"> reduce </w:t>
      </w:r>
      <w:r w:rsidR="000D68AF">
        <w:rPr>
          <w:b w:val="0"/>
          <w:szCs w:val="24"/>
        </w:rPr>
        <w:t xml:space="preserve">the risks </w:t>
      </w:r>
      <w:r w:rsidRPr="00B436F7">
        <w:rPr>
          <w:b w:val="0"/>
          <w:szCs w:val="24"/>
        </w:rPr>
        <w:t>linked to the size and the properties of particles which are or can be released into the patient's or user's body, unless they come into contact with intact skin only. Special attention should be given to nanomaterials.</w:t>
      </w:r>
    </w:p>
    <w:p w:rsidR="006107D9" w:rsidRPr="006107D9" w:rsidRDefault="006107D9" w:rsidP="006107D9"/>
    <w:p w:rsidR="00C22B83" w:rsidRPr="00B436F7" w:rsidRDefault="00C22B83" w:rsidP="00656F69">
      <w:pPr>
        <w:pStyle w:val="Heading2"/>
        <w:keepNext w:val="0"/>
        <w:widowControl w:val="0"/>
      </w:pPr>
      <w:r w:rsidRPr="00B436F7">
        <w:t xml:space="preserve">Protection against Radiation </w:t>
      </w:r>
    </w:p>
    <w:p w:rsidR="00167C6D" w:rsidRDefault="00167C6D" w:rsidP="00656F69">
      <w:pPr>
        <w:pStyle w:val="Heading3"/>
        <w:keepNext w:val="0"/>
        <w:widowControl w:val="0"/>
        <w:rPr>
          <w:b w:val="0"/>
          <w:szCs w:val="24"/>
        </w:rPr>
      </w:pPr>
      <w:r w:rsidRPr="00B436F7">
        <w:rPr>
          <w:b w:val="0"/>
          <w:szCs w:val="24"/>
        </w:rPr>
        <w:t xml:space="preserve">Medical devices emitting ionizing radiation intended for </w:t>
      </w:r>
      <w:r w:rsidR="00B2793D">
        <w:rPr>
          <w:b w:val="0"/>
          <w:szCs w:val="24"/>
        </w:rPr>
        <w:t xml:space="preserve">medical imaging </w:t>
      </w:r>
      <w:r w:rsidRPr="00B436F7">
        <w:rPr>
          <w:b w:val="0"/>
          <w:szCs w:val="24"/>
        </w:rPr>
        <w:t xml:space="preserve">should be designed and manufactured in such a way as to achieve an image and/or output quality that are appropriate to the intended medical purpose whilst minimizing radiation exposure of the </w:t>
      </w:r>
      <w:r w:rsidR="00245D07">
        <w:rPr>
          <w:b w:val="0"/>
          <w:szCs w:val="24"/>
        </w:rPr>
        <w:t xml:space="preserve">patient, </w:t>
      </w:r>
      <w:r w:rsidRPr="00B436F7">
        <w:rPr>
          <w:b w:val="0"/>
          <w:szCs w:val="24"/>
        </w:rPr>
        <w:t>user</w:t>
      </w:r>
      <w:r w:rsidR="00245D07">
        <w:rPr>
          <w:b w:val="0"/>
          <w:szCs w:val="24"/>
        </w:rPr>
        <w:t xml:space="preserve">, </w:t>
      </w:r>
      <w:r w:rsidRPr="00B436F7">
        <w:rPr>
          <w:b w:val="0"/>
          <w:szCs w:val="24"/>
        </w:rPr>
        <w:t>and other persons.</w:t>
      </w:r>
    </w:p>
    <w:p w:rsidR="006A6621" w:rsidRDefault="006A6621" w:rsidP="00656F69">
      <w:pPr>
        <w:pStyle w:val="Heading3"/>
        <w:keepNext w:val="0"/>
        <w:widowControl w:val="0"/>
        <w:rPr>
          <w:b w:val="0"/>
        </w:rPr>
      </w:pPr>
      <w:r w:rsidRPr="006A6621">
        <w:rPr>
          <w:b w:val="0"/>
        </w:rPr>
        <w:t xml:space="preserve">Medical </w:t>
      </w:r>
      <w:r>
        <w:rPr>
          <w:b w:val="0"/>
        </w:rPr>
        <w:t xml:space="preserve">devices </w:t>
      </w:r>
      <w:r w:rsidR="003861E0">
        <w:rPr>
          <w:b w:val="0"/>
        </w:rPr>
        <w:t xml:space="preserve">emitting ionizing radiation </w:t>
      </w:r>
      <w:r>
        <w:rPr>
          <w:b w:val="0"/>
        </w:rPr>
        <w:t xml:space="preserve">should be designed to </w:t>
      </w:r>
      <w:r w:rsidR="00AD3BAA">
        <w:rPr>
          <w:b w:val="0"/>
        </w:rPr>
        <w:t xml:space="preserve">allow the </w:t>
      </w:r>
      <w:r>
        <w:rPr>
          <w:b w:val="0"/>
        </w:rPr>
        <w:t>accurate estimat</w:t>
      </w:r>
      <w:r w:rsidR="00AD3BAA">
        <w:rPr>
          <w:b w:val="0"/>
        </w:rPr>
        <w:t>ion (or</w:t>
      </w:r>
      <w:r>
        <w:rPr>
          <w:b w:val="0"/>
        </w:rPr>
        <w:t xml:space="preserve"> monitor</w:t>
      </w:r>
      <w:r w:rsidR="00AD3BAA">
        <w:rPr>
          <w:b w:val="0"/>
        </w:rPr>
        <w:t>ing)</w:t>
      </w:r>
      <w:r>
        <w:rPr>
          <w:b w:val="0"/>
        </w:rPr>
        <w:t>, display, report</w:t>
      </w:r>
      <w:r w:rsidR="00AD3BAA">
        <w:rPr>
          <w:b w:val="0"/>
        </w:rPr>
        <w:t>ing</w:t>
      </w:r>
      <w:r>
        <w:rPr>
          <w:b w:val="0"/>
        </w:rPr>
        <w:t>, and record</w:t>
      </w:r>
      <w:r w:rsidR="00AD3BAA">
        <w:rPr>
          <w:b w:val="0"/>
        </w:rPr>
        <w:t>ing of the</w:t>
      </w:r>
      <w:r>
        <w:rPr>
          <w:b w:val="0"/>
        </w:rPr>
        <w:t xml:space="preserve"> dose from </w:t>
      </w:r>
      <w:r w:rsidR="003861E0">
        <w:rPr>
          <w:b w:val="0"/>
        </w:rPr>
        <w:t>a</w:t>
      </w:r>
      <w:r>
        <w:rPr>
          <w:b w:val="0"/>
        </w:rPr>
        <w:t xml:space="preserve"> treatment. </w:t>
      </w:r>
    </w:p>
    <w:p w:rsidR="006107D9" w:rsidRPr="006107D9" w:rsidRDefault="006107D9" w:rsidP="006107D9"/>
    <w:p w:rsidR="00027568" w:rsidRPr="00027568" w:rsidRDefault="009E1D81" w:rsidP="00656F69">
      <w:pPr>
        <w:pStyle w:val="Heading2"/>
        <w:keepNext w:val="0"/>
        <w:widowControl w:val="0"/>
      </w:pPr>
      <w:r w:rsidRPr="00B436F7">
        <w:t>Particular Requirements for Implantable Medical Devices</w:t>
      </w:r>
    </w:p>
    <w:p w:rsidR="00027568" w:rsidRPr="0042405B" w:rsidRDefault="009E1D81" w:rsidP="00656F69">
      <w:pPr>
        <w:pStyle w:val="Heading3"/>
        <w:keepNext w:val="0"/>
        <w:widowControl w:val="0"/>
        <w:rPr>
          <w:b w:val="0"/>
        </w:rPr>
      </w:pPr>
      <w:r w:rsidRPr="00B436F7">
        <w:rPr>
          <w:b w:val="0"/>
        </w:rPr>
        <w:lastRenderedPageBreak/>
        <w:t xml:space="preserve">Implantable medical devices should be designed and manufactured in such a way as to remove or </w:t>
      </w:r>
      <w:r w:rsidR="00AF220C">
        <w:rPr>
          <w:b w:val="0"/>
        </w:rPr>
        <w:t xml:space="preserve">appropriately reduce </w:t>
      </w:r>
      <w:r w:rsidR="000D68AF">
        <w:rPr>
          <w:b w:val="0"/>
        </w:rPr>
        <w:t>the risks</w:t>
      </w:r>
      <w:r w:rsidR="00AF220C">
        <w:rPr>
          <w:b w:val="0"/>
        </w:rPr>
        <w:t xml:space="preserve"> associated</w:t>
      </w:r>
      <w:r w:rsidRPr="00B436F7">
        <w:rPr>
          <w:b w:val="0"/>
        </w:rPr>
        <w:t xml:space="preserve"> with medical treatment, e.g. the use of defibrillators, high-frequency surgical equipment.  </w:t>
      </w:r>
    </w:p>
    <w:p w:rsidR="009E1D81" w:rsidRDefault="009E1D81" w:rsidP="00656F69">
      <w:pPr>
        <w:pStyle w:val="Heading3"/>
        <w:keepNext w:val="0"/>
        <w:widowControl w:val="0"/>
        <w:rPr>
          <w:b w:val="0"/>
        </w:rPr>
      </w:pPr>
      <w:r w:rsidRPr="00B436F7">
        <w:rPr>
          <w:b w:val="0"/>
        </w:rPr>
        <w:t xml:space="preserve">Active programmable implantable medical devices should be designed and manufactured in a manner that allows the </w:t>
      </w:r>
      <w:bookmarkStart w:id="11" w:name="_Hlk494457363"/>
      <w:r w:rsidRPr="00B436F7">
        <w:rPr>
          <w:b w:val="0"/>
        </w:rPr>
        <w:t>unequivocal</w:t>
      </w:r>
      <w:bookmarkEnd w:id="11"/>
      <w:r w:rsidRPr="00B436F7">
        <w:rPr>
          <w:b w:val="0"/>
        </w:rPr>
        <w:t xml:space="preserve"> identification of the device without the need for a surgical operation.  </w:t>
      </w:r>
    </w:p>
    <w:p w:rsidR="006107D9" w:rsidRPr="006107D9" w:rsidRDefault="006107D9" w:rsidP="006107D9"/>
    <w:p w:rsidR="009D5235" w:rsidRPr="00B436F7" w:rsidRDefault="009D5235" w:rsidP="00656F69">
      <w:pPr>
        <w:pStyle w:val="Heading2"/>
        <w:keepNext w:val="0"/>
        <w:widowControl w:val="0"/>
      </w:pPr>
      <w:r w:rsidRPr="00B436F7">
        <w:t>Protection against the Risks Posed to the Patient or User by Medical Devices Supplying Energy or Substances</w:t>
      </w:r>
    </w:p>
    <w:p w:rsidR="009D5235" w:rsidRPr="00B436F7" w:rsidRDefault="009D5235" w:rsidP="00656F69">
      <w:pPr>
        <w:pStyle w:val="Heading3"/>
        <w:keepNext w:val="0"/>
        <w:widowControl w:val="0"/>
        <w:rPr>
          <w:b w:val="0"/>
        </w:rPr>
      </w:pPr>
      <w:r w:rsidRPr="00B436F7">
        <w:rPr>
          <w:b w:val="0"/>
          <w:szCs w:val="24"/>
        </w:rPr>
        <w:t>Medical devices for supplying the patient with energy or substances should be designed and manufactured in such a way that the amount to be delivered can be set and maintained accurately enough to e</w:t>
      </w:r>
      <w:r w:rsidR="00C64892">
        <w:rPr>
          <w:b w:val="0"/>
          <w:szCs w:val="24"/>
        </w:rPr>
        <w:t xml:space="preserve">nsure the safety of the patient, </w:t>
      </w:r>
      <w:r w:rsidRPr="00B436F7">
        <w:rPr>
          <w:b w:val="0"/>
          <w:szCs w:val="24"/>
        </w:rPr>
        <w:t>user</w:t>
      </w:r>
      <w:r w:rsidR="00C64892">
        <w:rPr>
          <w:b w:val="0"/>
          <w:szCs w:val="24"/>
        </w:rPr>
        <w:t>,</w:t>
      </w:r>
      <w:r w:rsidR="00B56CBE">
        <w:rPr>
          <w:b w:val="0"/>
          <w:szCs w:val="24"/>
        </w:rPr>
        <w:t xml:space="preserve"> and others</w:t>
      </w:r>
      <w:r w:rsidRPr="00B436F7">
        <w:rPr>
          <w:b w:val="0"/>
          <w:szCs w:val="24"/>
        </w:rPr>
        <w:t>.</w:t>
      </w:r>
    </w:p>
    <w:p w:rsidR="009F4068" w:rsidRDefault="009D5235" w:rsidP="00656F69">
      <w:pPr>
        <w:pStyle w:val="Heading3"/>
        <w:keepNext w:val="0"/>
        <w:widowControl w:val="0"/>
        <w:rPr>
          <w:b w:val="0"/>
          <w:szCs w:val="24"/>
        </w:rPr>
      </w:pPr>
      <w:r w:rsidRPr="00B436F7">
        <w:rPr>
          <w:b w:val="0"/>
          <w:szCs w:val="24"/>
        </w:rPr>
        <w:t xml:space="preserve">Medical devices should be fitted with the means of preventing and/or indicating any inadequacies in the amount of energy delivered or substances delivered which could pose a danger. Devices should incorporate suitable means to </w:t>
      </w:r>
      <w:r w:rsidR="00AF220C">
        <w:rPr>
          <w:b w:val="0"/>
          <w:szCs w:val="24"/>
        </w:rPr>
        <w:t>appropriately reduce the risk of</w:t>
      </w:r>
      <w:r w:rsidRPr="00B436F7">
        <w:rPr>
          <w:b w:val="0"/>
          <w:szCs w:val="24"/>
        </w:rPr>
        <w:t xml:space="preserve"> accidental release of dangerous levels of energy or substances from an energy and/or substance source.</w:t>
      </w:r>
    </w:p>
    <w:p w:rsidR="006107D9" w:rsidRPr="006107D9" w:rsidRDefault="006107D9" w:rsidP="006107D9"/>
    <w:p w:rsidR="005A5923" w:rsidRPr="00B436F7" w:rsidRDefault="005A5923" w:rsidP="00656F69">
      <w:pPr>
        <w:pStyle w:val="Heading2"/>
        <w:keepNext w:val="0"/>
        <w:widowControl w:val="0"/>
      </w:pPr>
      <w:r w:rsidRPr="00B436F7">
        <w:t>Medical Devices Incorporating a Substance Considered to be a Medicinal Product/Drug</w:t>
      </w:r>
    </w:p>
    <w:p w:rsidR="005A5923" w:rsidRPr="00B436F7" w:rsidRDefault="005A5923" w:rsidP="00656F69">
      <w:pPr>
        <w:pStyle w:val="Heading3"/>
        <w:keepNext w:val="0"/>
        <w:widowControl w:val="0"/>
        <w:rPr>
          <w:b w:val="0"/>
        </w:rPr>
      </w:pPr>
      <w:r w:rsidRPr="00B436F7">
        <w:rPr>
          <w:b w:val="0"/>
        </w:rPr>
        <w:t xml:space="preserve">Where a medical device incorporates, as an integral part, a substance which, if used separately may be considered to be a medicinal product/drug as defined in the relevant legislation that applies in that </w:t>
      </w:r>
      <w:r>
        <w:rPr>
          <w:b w:val="0"/>
        </w:rPr>
        <w:t>Regulatory A</w:t>
      </w:r>
      <w:r w:rsidRPr="00B436F7">
        <w:rPr>
          <w:b w:val="0"/>
        </w:rPr>
        <w:t>uthority and which is liable to act upon the body with action ancillary to that of the medical device, the safety and performance of the medical device as a whole should be verified, as well as the identi</w:t>
      </w:r>
      <w:r>
        <w:rPr>
          <w:b w:val="0"/>
        </w:rPr>
        <w:t>t</w:t>
      </w:r>
      <w:r w:rsidRPr="00B436F7">
        <w:rPr>
          <w:b w:val="0"/>
        </w:rPr>
        <w:t>y, safety, quality and efficacy of the substance in the specific combination product</w:t>
      </w:r>
      <w:r>
        <w:rPr>
          <w:b w:val="0"/>
        </w:rPr>
        <w:t>.</w:t>
      </w:r>
      <w:r w:rsidR="00475181">
        <w:rPr>
          <w:rStyle w:val="FootnoteReference"/>
          <w:b w:val="0"/>
        </w:rPr>
        <w:footnoteReference w:id="4"/>
      </w:r>
    </w:p>
    <w:p w:rsidR="005A5923" w:rsidRPr="005A5923" w:rsidRDefault="005A5923" w:rsidP="00656F69">
      <w:pPr>
        <w:widowControl w:val="0"/>
      </w:pPr>
    </w:p>
    <w:p w:rsidR="009D5235" w:rsidRPr="00B436F7" w:rsidRDefault="009D5235" w:rsidP="00656F69">
      <w:pPr>
        <w:widowControl w:val="0"/>
        <w:spacing w:line="312" w:lineRule="atLeast"/>
        <w:rPr>
          <w:vanish/>
          <w:szCs w:val="24"/>
        </w:rPr>
      </w:pPr>
    </w:p>
    <w:p w:rsidR="009D5235" w:rsidRPr="00B436F7" w:rsidRDefault="009D5235" w:rsidP="00656F69">
      <w:pPr>
        <w:widowControl w:val="0"/>
        <w:spacing w:line="312" w:lineRule="atLeast"/>
        <w:rPr>
          <w:vanish/>
          <w:szCs w:val="24"/>
        </w:rPr>
      </w:pPr>
    </w:p>
    <w:p w:rsidR="009E1D81" w:rsidRPr="00B436F7" w:rsidRDefault="009E1D81" w:rsidP="00656F69">
      <w:pPr>
        <w:widowControl w:val="0"/>
        <w:spacing w:line="312" w:lineRule="atLeast"/>
        <w:rPr>
          <w:vanish/>
          <w:szCs w:val="24"/>
        </w:rPr>
      </w:pPr>
    </w:p>
    <w:p w:rsidR="009E1D81" w:rsidRPr="00B436F7" w:rsidRDefault="009E1D81" w:rsidP="00656F69">
      <w:pPr>
        <w:widowControl w:val="0"/>
        <w:spacing w:line="312" w:lineRule="atLeast"/>
        <w:rPr>
          <w:vanish/>
          <w:szCs w:val="24"/>
        </w:rPr>
      </w:pPr>
    </w:p>
    <w:p w:rsidR="00C61AB6" w:rsidRPr="00B436F7" w:rsidRDefault="00EA1E7C" w:rsidP="00656F69">
      <w:pPr>
        <w:pStyle w:val="Heading1"/>
        <w:keepNext w:val="0"/>
        <w:widowControl w:val="0"/>
      </w:pPr>
      <w:bookmarkStart w:id="12" w:name="_Toc525999004"/>
      <w:r>
        <w:lastRenderedPageBreak/>
        <w:t>Essential Principles A</w:t>
      </w:r>
      <w:r w:rsidR="00F367F3" w:rsidRPr="00B436F7">
        <w:t>pplicable to IVD Medical Devices</w:t>
      </w:r>
      <w:bookmarkEnd w:id="12"/>
    </w:p>
    <w:p w:rsidR="00007FD3" w:rsidRDefault="00F367F3" w:rsidP="00656F69">
      <w:pPr>
        <w:pStyle w:val="BodyTextIndent2"/>
        <w:widowControl w:val="0"/>
        <w:spacing w:before="120" w:after="120"/>
        <w:ind w:firstLine="0"/>
        <w:rPr>
          <w:szCs w:val="24"/>
        </w:rPr>
      </w:pPr>
      <w:r w:rsidRPr="00B436F7">
        <w:rPr>
          <w:szCs w:val="24"/>
        </w:rPr>
        <w:t xml:space="preserve">The </w:t>
      </w:r>
      <w:r w:rsidR="005C26B1">
        <w:rPr>
          <w:szCs w:val="24"/>
        </w:rPr>
        <w:t>essential design and manufacturing</w:t>
      </w:r>
      <w:r w:rsidRPr="00B436F7">
        <w:rPr>
          <w:szCs w:val="24"/>
        </w:rPr>
        <w:t xml:space="preserve"> principles listed in this Section of the docum</w:t>
      </w:r>
      <w:r w:rsidRPr="00984451">
        <w:rPr>
          <w:szCs w:val="24"/>
        </w:rPr>
        <w:t xml:space="preserve">ent are additional to the </w:t>
      </w:r>
      <w:r w:rsidR="005C26B1">
        <w:rPr>
          <w:szCs w:val="24"/>
        </w:rPr>
        <w:t>essential</w:t>
      </w:r>
      <w:r w:rsidRPr="00984451">
        <w:rPr>
          <w:szCs w:val="24"/>
        </w:rPr>
        <w:t xml:space="preserve"> principles of safety and </w:t>
      </w:r>
      <w:r w:rsidR="005C26B1">
        <w:rPr>
          <w:szCs w:val="24"/>
        </w:rPr>
        <w:t xml:space="preserve">performance listed in Section 5.  These essential principles </w:t>
      </w:r>
      <w:r w:rsidR="005C26B1" w:rsidRPr="00984451">
        <w:rPr>
          <w:szCs w:val="24"/>
        </w:rPr>
        <w:t>are</w:t>
      </w:r>
      <w:r w:rsidR="005C26B1">
        <w:rPr>
          <w:szCs w:val="24"/>
        </w:rPr>
        <w:t xml:space="preserve"> applicable to only IVD medical devices</w:t>
      </w:r>
      <w:r w:rsidRPr="00984451">
        <w:rPr>
          <w:szCs w:val="24"/>
        </w:rPr>
        <w:t>.</w:t>
      </w:r>
    </w:p>
    <w:p w:rsidR="00167C6D" w:rsidRDefault="00167C6D" w:rsidP="00656F69">
      <w:pPr>
        <w:pStyle w:val="BodyTextIndent2"/>
        <w:widowControl w:val="0"/>
        <w:spacing w:before="120" w:after="120"/>
        <w:ind w:firstLine="0"/>
        <w:rPr>
          <w:szCs w:val="24"/>
        </w:rPr>
      </w:pPr>
    </w:p>
    <w:p w:rsidR="000A5E58" w:rsidRPr="00B436F7" w:rsidRDefault="000A5E58" w:rsidP="00656F69">
      <w:pPr>
        <w:pStyle w:val="Heading2"/>
        <w:keepNext w:val="0"/>
        <w:widowControl w:val="0"/>
      </w:pPr>
      <w:r>
        <w:t>Chemical, Physical and Biological P</w:t>
      </w:r>
      <w:r w:rsidRPr="00B436F7">
        <w:t xml:space="preserve">roperties </w:t>
      </w:r>
    </w:p>
    <w:p w:rsidR="000A5E58" w:rsidRDefault="000A5E58" w:rsidP="00656F69">
      <w:pPr>
        <w:pStyle w:val="Heading3"/>
        <w:keepNext w:val="0"/>
        <w:widowControl w:val="0"/>
        <w:rPr>
          <w:b w:val="0"/>
          <w:szCs w:val="24"/>
        </w:rPr>
      </w:pPr>
      <w:r w:rsidRPr="00C70AE7">
        <w:rPr>
          <w:b w:val="0"/>
        </w:rPr>
        <w:t xml:space="preserve">With regards to chemical, physical, and biological properties for IVD medical devices, </w:t>
      </w:r>
      <w:r>
        <w:rPr>
          <w:b w:val="0"/>
          <w:szCs w:val="24"/>
        </w:rPr>
        <w:t>attention should</w:t>
      </w:r>
      <w:r w:rsidRPr="00D62EC0">
        <w:rPr>
          <w:b w:val="0"/>
          <w:szCs w:val="24"/>
        </w:rPr>
        <w:t xml:space="preserve"> be paid to the possibility of impairment of analytical performance due to physical and/or chemical incompatibility between the materials used and the specimens, analyte or marker to be detected </w:t>
      </w:r>
      <w:r>
        <w:rPr>
          <w:b w:val="0"/>
          <w:szCs w:val="24"/>
        </w:rPr>
        <w:t xml:space="preserve">and measured </w:t>
      </w:r>
      <w:r w:rsidRPr="00D62EC0">
        <w:rPr>
          <w:b w:val="0"/>
          <w:szCs w:val="24"/>
        </w:rPr>
        <w:t>(such as biological tissues, cells, body fluids and micro-organisms), taking account of the intended purpose of the</w:t>
      </w:r>
      <w:r>
        <w:rPr>
          <w:b w:val="0"/>
          <w:szCs w:val="24"/>
        </w:rPr>
        <w:t xml:space="preserve"> device. </w:t>
      </w:r>
    </w:p>
    <w:p w:rsidR="006107D9" w:rsidRPr="006107D9" w:rsidRDefault="006107D9" w:rsidP="006107D9"/>
    <w:p w:rsidR="000A5E58" w:rsidRPr="00B436F7" w:rsidRDefault="000A5E58" w:rsidP="00656F69">
      <w:pPr>
        <w:pStyle w:val="Heading2"/>
        <w:keepNext w:val="0"/>
        <w:widowControl w:val="0"/>
      </w:pPr>
      <w:r w:rsidRPr="00B436F7">
        <w:t>Performance Characteristics</w:t>
      </w:r>
    </w:p>
    <w:p w:rsidR="00DE365E" w:rsidRDefault="005A77E2" w:rsidP="00656F69">
      <w:pPr>
        <w:pStyle w:val="Heading3"/>
        <w:keepNext w:val="0"/>
        <w:widowControl w:val="0"/>
        <w:rPr>
          <w:b w:val="0"/>
        </w:rPr>
      </w:pPr>
      <w:r>
        <w:rPr>
          <w:b w:val="0"/>
        </w:rPr>
        <w:t>IVD medical devices</w:t>
      </w:r>
      <w:r w:rsidR="00346AB5">
        <w:rPr>
          <w:b w:val="0"/>
        </w:rPr>
        <w:t xml:space="preserve"> should </w:t>
      </w:r>
      <w:r w:rsidR="00D32B90" w:rsidRPr="00B436F7">
        <w:rPr>
          <w:b w:val="0"/>
        </w:rPr>
        <w:t>achieve the</w:t>
      </w:r>
      <w:r w:rsidR="00451DD5">
        <w:rPr>
          <w:b w:val="0"/>
        </w:rPr>
        <w:t xml:space="preserve"> analytical and clinical </w:t>
      </w:r>
      <w:r w:rsidR="00D32B90" w:rsidRPr="00B436F7">
        <w:rPr>
          <w:b w:val="0"/>
        </w:rPr>
        <w:t>performances, as stated by the manufacturer</w:t>
      </w:r>
      <w:r w:rsidR="00451DD5">
        <w:rPr>
          <w:b w:val="0"/>
        </w:rPr>
        <w:t xml:space="preserve"> that are applicable to the intended use</w:t>
      </w:r>
      <w:r w:rsidR="003C0DC1">
        <w:rPr>
          <w:b w:val="0"/>
        </w:rPr>
        <w:t>/purpose</w:t>
      </w:r>
      <w:r w:rsidR="00451DD5">
        <w:rPr>
          <w:b w:val="0"/>
        </w:rPr>
        <w:t>, taking into account the intended patient population, the intended user</w:t>
      </w:r>
      <w:r w:rsidR="003C0DC1">
        <w:rPr>
          <w:b w:val="0"/>
        </w:rPr>
        <w:t>,</w:t>
      </w:r>
      <w:r w:rsidR="00451DD5">
        <w:rPr>
          <w:b w:val="0"/>
        </w:rPr>
        <w:t xml:space="preserve"> and the setting of intended use</w:t>
      </w:r>
      <w:r w:rsidR="004A72AC">
        <w:rPr>
          <w:b w:val="0"/>
        </w:rPr>
        <w:t xml:space="preserve">. </w:t>
      </w:r>
      <w:r w:rsidR="00B57C32">
        <w:rPr>
          <w:b w:val="0"/>
        </w:rPr>
        <w:t xml:space="preserve">These </w:t>
      </w:r>
      <w:r>
        <w:rPr>
          <w:b w:val="0"/>
        </w:rPr>
        <w:t xml:space="preserve">performance </w:t>
      </w:r>
      <w:r w:rsidR="00B57C32">
        <w:rPr>
          <w:b w:val="0"/>
        </w:rPr>
        <w:t xml:space="preserve">characteristics should be established using suitable, validated, state of the art methods.  </w:t>
      </w:r>
      <w:r w:rsidR="004A72AC">
        <w:rPr>
          <w:b w:val="0"/>
        </w:rPr>
        <w:t>For example:</w:t>
      </w:r>
      <w:r w:rsidR="00D32B90" w:rsidRPr="00B436F7">
        <w:rPr>
          <w:b w:val="0"/>
        </w:rPr>
        <w:t xml:space="preserve"> </w:t>
      </w:r>
    </w:p>
    <w:p w:rsidR="00DE365E" w:rsidRPr="00DE365E" w:rsidRDefault="003C0DC1" w:rsidP="00656F69">
      <w:pPr>
        <w:pStyle w:val="Heading3"/>
        <w:keepNext w:val="0"/>
        <w:widowControl w:val="0"/>
        <w:numPr>
          <w:ilvl w:val="3"/>
          <w:numId w:val="1"/>
        </w:numPr>
        <w:rPr>
          <w:b w:val="0"/>
        </w:rPr>
      </w:pPr>
      <w:r>
        <w:rPr>
          <w:b w:val="0"/>
        </w:rPr>
        <w:t>T</w:t>
      </w:r>
      <w:r w:rsidR="00DE365E" w:rsidRPr="00DE365E">
        <w:rPr>
          <w:b w:val="0"/>
        </w:rPr>
        <w:t>he analytical performance</w:t>
      </w:r>
      <w:r w:rsidR="004A72AC">
        <w:rPr>
          <w:b w:val="0"/>
        </w:rPr>
        <w:t xml:space="preserve"> can include</w:t>
      </w:r>
      <w:r>
        <w:rPr>
          <w:b w:val="0"/>
        </w:rPr>
        <w:t>,</w:t>
      </w:r>
      <w:r w:rsidR="004A72AC">
        <w:rPr>
          <w:b w:val="0"/>
        </w:rPr>
        <w:t xml:space="preserve"> but is not limited to</w:t>
      </w:r>
      <w:r w:rsidR="00DE365E" w:rsidRPr="00DE365E">
        <w:rPr>
          <w:b w:val="0"/>
        </w:rPr>
        <w:t xml:space="preserve">, </w:t>
      </w:r>
    </w:p>
    <w:p w:rsidR="00DE365E" w:rsidRDefault="003C0DC1" w:rsidP="00656F69">
      <w:pPr>
        <w:pStyle w:val="ListParagraph"/>
        <w:widowControl w:val="0"/>
        <w:numPr>
          <w:ilvl w:val="1"/>
          <w:numId w:val="11"/>
        </w:numPr>
        <w:spacing w:line="276" w:lineRule="auto"/>
        <w:ind w:firstLine="360"/>
      </w:pPr>
      <w:r>
        <w:t>T</w:t>
      </w:r>
      <w:r w:rsidR="00DE365E">
        <w:t>raceability of calibrators and controls</w:t>
      </w:r>
    </w:p>
    <w:p w:rsidR="00DE365E" w:rsidRDefault="00DE365E" w:rsidP="00656F69">
      <w:pPr>
        <w:pStyle w:val="ListParagraph"/>
        <w:widowControl w:val="0"/>
        <w:numPr>
          <w:ilvl w:val="1"/>
          <w:numId w:val="11"/>
        </w:numPr>
        <w:spacing w:line="276" w:lineRule="auto"/>
        <w:ind w:firstLine="360"/>
      </w:pPr>
      <w:r>
        <w:t>Accuracy of measurement (trueness and precision)</w:t>
      </w:r>
    </w:p>
    <w:p w:rsidR="00DE365E" w:rsidRDefault="00DE365E" w:rsidP="00656F69">
      <w:pPr>
        <w:pStyle w:val="ListParagraph"/>
        <w:widowControl w:val="0"/>
        <w:numPr>
          <w:ilvl w:val="1"/>
          <w:numId w:val="11"/>
        </w:numPr>
        <w:spacing w:line="276" w:lineRule="auto"/>
        <w:ind w:firstLine="360"/>
      </w:pPr>
      <w:r>
        <w:t xml:space="preserve">Analytical </w:t>
      </w:r>
      <w:r w:rsidR="00BC4ED0">
        <w:t>s</w:t>
      </w:r>
      <w:r>
        <w:t>ensitivity</w:t>
      </w:r>
      <w:r w:rsidR="008E5976">
        <w:t>/</w:t>
      </w:r>
      <w:r w:rsidR="003A3B51" w:rsidRPr="007C2FAE">
        <w:t>Limit of detection</w:t>
      </w:r>
    </w:p>
    <w:p w:rsidR="00DE365E" w:rsidRDefault="00DE365E" w:rsidP="00656F69">
      <w:pPr>
        <w:pStyle w:val="ListParagraph"/>
        <w:widowControl w:val="0"/>
        <w:numPr>
          <w:ilvl w:val="1"/>
          <w:numId w:val="11"/>
        </w:numPr>
        <w:spacing w:line="276" w:lineRule="auto"/>
        <w:ind w:firstLine="360"/>
      </w:pPr>
      <w:r>
        <w:t>Analytical specificity</w:t>
      </w:r>
    </w:p>
    <w:p w:rsidR="00DE365E" w:rsidRDefault="00DE365E" w:rsidP="00656F69">
      <w:pPr>
        <w:pStyle w:val="ListParagraph"/>
        <w:widowControl w:val="0"/>
        <w:numPr>
          <w:ilvl w:val="1"/>
          <w:numId w:val="11"/>
        </w:numPr>
        <w:spacing w:line="276" w:lineRule="auto"/>
        <w:ind w:firstLine="360"/>
      </w:pPr>
      <w:r>
        <w:t xml:space="preserve">Measuring </w:t>
      </w:r>
      <w:r w:rsidR="004A72AC">
        <w:t>interval/</w:t>
      </w:r>
      <w:r>
        <w:t>range</w:t>
      </w:r>
    </w:p>
    <w:p w:rsidR="003C0DC1" w:rsidRDefault="003C0DC1" w:rsidP="00656F69">
      <w:pPr>
        <w:pStyle w:val="ListParagraph"/>
        <w:widowControl w:val="0"/>
        <w:numPr>
          <w:ilvl w:val="1"/>
          <w:numId w:val="11"/>
        </w:numPr>
        <w:spacing w:line="276" w:lineRule="auto"/>
        <w:ind w:firstLine="360"/>
      </w:pPr>
      <w:r>
        <w:t>S</w:t>
      </w:r>
      <w:r w:rsidR="008E5976">
        <w:t>pecimen stability</w:t>
      </w:r>
    </w:p>
    <w:p w:rsidR="00DE365E" w:rsidRDefault="003C0DC1" w:rsidP="00656F69">
      <w:pPr>
        <w:pStyle w:val="ListParagraph"/>
        <w:widowControl w:val="0"/>
        <w:numPr>
          <w:ilvl w:val="3"/>
          <w:numId w:val="1"/>
        </w:numPr>
        <w:spacing w:line="276" w:lineRule="auto"/>
      </w:pPr>
      <w:r>
        <w:t>T</w:t>
      </w:r>
      <w:r w:rsidR="00DE365E">
        <w:t xml:space="preserve">he clinical performance, </w:t>
      </w:r>
      <w:r w:rsidR="00D85D38">
        <w:t>for example</w:t>
      </w:r>
      <w:r w:rsidR="00DE365E">
        <w:t xml:space="preserve"> diagnostic</w:t>
      </w:r>
      <w:r w:rsidR="00432AC7">
        <w:t>/clinical</w:t>
      </w:r>
      <w:r w:rsidR="00DE365E">
        <w:t xml:space="preserve"> sensitivity, diagnostic</w:t>
      </w:r>
      <w:r w:rsidR="00432AC7">
        <w:t>/clinical</w:t>
      </w:r>
      <w:r w:rsidR="00DE365E">
        <w:t xml:space="preserve"> specificity, positive predictive value, negative predictive value, likelihood ratio</w:t>
      </w:r>
      <w:r w:rsidR="00432AC7">
        <w:t>s</w:t>
      </w:r>
      <w:r w:rsidR="00DE365E">
        <w:t>, and expected values in normal and affected populations.</w:t>
      </w:r>
    </w:p>
    <w:p w:rsidR="00007FD3" w:rsidRDefault="00007FD3" w:rsidP="00656F69">
      <w:pPr>
        <w:pStyle w:val="ListParagraph"/>
        <w:widowControl w:val="0"/>
        <w:numPr>
          <w:ilvl w:val="3"/>
          <w:numId w:val="1"/>
        </w:numPr>
        <w:spacing w:line="276" w:lineRule="auto"/>
      </w:pPr>
      <w:r>
        <w:t xml:space="preserve">Validated control procedures to </w:t>
      </w:r>
      <w:r w:rsidR="000E5A43">
        <w:t>as</w:t>
      </w:r>
      <w:r>
        <w:t xml:space="preserve">sure </w:t>
      </w:r>
      <w:r w:rsidR="000E5A43">
        <w:t xml:space="preserve">the user </w:t>
      </w:r>
      <w:r>
        <w:t xml:space="preserve">that the IVD medical device is performing as intended, and therefore the results are suitable for the </w:t>
      </w:r>
      <w:proofErr w:type="gramStart"/>
      <w:r>
        <w:t>intended</w:t>
      </w:r>
      <w:r w:rsidR="00235D3B">
        <w:t xml:space="preserve"> </w:t>
      </w:r>
      <w:r>
        <w:t xml:space="preserve"> use</w:t>
      </w:r>
      <w:proofErr w:type="gramEnd"/>
      <w:r>
        <w:t xml:space="preserve">.  </w:t>
      </w:r>
    </w:p>
    <w:p w:rsidR="00A93AD6" w:rsidRPr="00B436F7" w:rsidRDefault="000E6B19" w:rsidP="00656F69">
      <w:pPr>
        <w:pStyle w:val="Heading3"/>
        <w:keepNext w:val="0"/>
        <w:widowControl w:val="0"/>
        <w:rPr>
          <w:b w:val="0"/>
          <w:szCs w:val="24"/>
        </w:rPr>
      </w:pPr>
      <w:r w:rsidRPr="00B436F7">
        <w:rPr>
          <w:rFonts w:cs="Cambria"/>
          <w:b w:val="0"/>
          <w:szCs w:val="24"/>
        </w:rPr>
        <w:t>Where the performance of an IVD medical device depends on the use of calibrators or control materials, the traceability of values assigned to such calibrators or control materials should be ensured through available reference measurement procedures or available reference materials of a higher order.</w:t>
      </w:r>
    </w:p>
    <w:p w:rsidR="004C00BC" w:rsidRPr="00DA6C76" w:rsidRDefault="00A93AD6" w:rsidP="00656F69">
      <w:pPr>
        <w:pStyle w:val="Heading3"/>
        <w:keepNext w:val="0"/>
        <w:widowControl w:val="0"/>
        <w:rPr>
          <w:b w:val="0"/>
          <w:szCs w:val="24"/>
        </w:rPr>
      </w:pPr>
      <w:r w:rsidRPr="00DA6C76">
        <w:rPr>
          <w:b w:val="0"/>
          <w:szCs w:val="24"/>
        </w:rPr>
        <w:t>Wherever possible, values expressed numerically should be in commonly accepted, standardized units and understood by the users of the IVD medical device.</w:t>
      </w:r>
    </w:p>
    <w:p w:rsidR="004C00BC" w:rsidRPr="00DA6C76" w:rsidRDefault="004C00BC" w:rsidP="00656F69">
      <w:pPr>
        <w:pStyle w:val="Heading3"/>
        <w:keepNext w:val="0"/>
        <w:widowControl w:val="0"/>
        <w:rPr>
          <w:b w:val="0"/>
          <w:szCs w:val="24"/>
        </w:rPr>
      </w:pPr>
      <w:r w:rsidRPr="00AE7188">
        <w:rPr>
          <w:b w:val="0"/>
          <w:szCs w:val="24"/>
        </w:rPr>
        <w:lastRenderedPageBreak/>
        <w:t xml:space="preserve">The </w:t>
      </w:r>
      <w:r w:rsidR="00534CFD" w:rsidRPr="00AE7188">
        <w:rPr>
          <w:b w:val="0"/>
          <w:szCs w:val="24"/>
        </w:rPr>
        <w:t>performance characteristics</w:t>
      </w:r>
      <w:r w:rsidR="00346AB5" w:rsidRPr="00AE7188">
        <w:rPr>
          <w:b w:val="0"/>
          <w:szCs w:val="24"/>
        </w:rPr>
        <w:t xml:space="preserve"> of the IVD medical device should</w:t>
      </w:r>
      <w:r w:rsidRPr="00DA6C76">
        <w:rPr>
          <w:b w:val="0"/>
          <w:szCs w:val="24"/>
        </w:rPr>
        <w:t xml:space="preserve"> be </w:t>
      </w:r>
      <w:r w:rsidR="00C86073" w:rsidRPr="00DA6C76">
        <w:rPr>
          <w:b w:val="0"/>
          <w:szCs w:val="24"/>
        </w:rPr>
        <w:t>evaluated</w:t>
      </w:r>
      <w:r w:rsidR="00534CFD" w:rsidRPr="00DA6C76">
        <w:rPr>
          <w:b w:val="0"/>
          <w:szCs w:val="24"/>
        </w:rPr>
        <w:t xml:space="preserve"> according to the intended use statement which may include the following: </w:t>
      </w:r>
    </w:p>
    <w:p w:rsidR="00534CFD" w:rsidRPr="00AE7188" w:rsidRDefault="00055800" w:rsidP="00656F69">
      <w:pPr>
        <w:pStyle w:val="Heading3"/>
        <w:keepNext w:val="0"/>
        <w:widowControl w:val="0"/>
        <w:numPr>
          <w:ilvl w:val="3"/>
          <w:numId w:val="1"/>
        </w:numPr>
        <w:rPr>
          <w:b w:val="0"/>
          <w:szCs w:val="24"/>
        </w:rPr>
      </w:pPr>
      <w:r w:rsidRPr="00DA6C76">
        <w:rPr>
          <w:b w:val="0"/>
          <w:szCs w:val="24"/>
        </w:rPr>
        <w:t xml:space="preserve">intended user, for example, </w:t>
      </w:r>
      <w:r w:rsidR="002943CD">
        <w:rPr>
          <w:b w:val="0"/>
          <w:szCs w:val="24"/>
        </w:rPr>
        <w:t>lay user</w:t>
      </w:r>
      <w:r w:rsidRPr="00DA6C76">
        <w:rPr>
          <w:b w:val="0"/>
          <w:szCs w:val="24"/>
        </w:rPr>
        <w:t xml:space="preserve">, </w:t>
      </w:r>
      <w:r w:rsidRPr="00AE7188">
        <w:rPr>
          <w:b w:val="0"/>
          <w:szCs w:val="24"/>
        </w:rPr>
        <w:t>laboratory professional</w:t>
      </w:r>
      <w:r w:rsidR="004C00BC" w:rsidRPr="00AE7188">
        <w:rPr>
          <w:b w:val="0"/>
          <w:szCs w:val="24"/>
        </w:rPr>
        <w:t>;</w:t>
      </w:r>
    </w:p>
    <w:p w:rsidR="002C6C89" w:rsidRPr="00DA6C76" w:rsidRDefault="00534CFD" w:rsidP="00656F69">
      <w:pPr>
        <w:pStyle w:val="Heading3"/>
        <w:keepNext w:val="0"/>
        <w:widowControl w:val="0"/>
        <w:numPr>
          <w:ilvl w:val="3"/>
          <w:numId w:val="1"/>
        </w:numPr>
        <w:rPr>
          <w:b w:val="0"/>
          <w:bCs/>
          <w:szCs w:val="24"/>
        </w:rPr>
      </w:pPr>
      <w:r w:rsidRPr="00DA6C76">
        <w:rPr>
          <w:b w:val="0"/>
          <w:szCs w:val="24"/>
        </w:rPr>
        <w:t>intended use environment, for example</w:t>
      </w:r>
      <w:r w:rsidR="004C00BC" w:rsidRPr="00DA6C76">
        <w:rPr>
          <w:b w:val="0"/>
          <w:szCs w:val="24"/>
        </w:rPr>
        <w:t>, patient home, emergency units, ambulances</w:t>
      </w:r>
      <w:r w:rsidR="00055800" w:rsidRPr="00DA6C76">
        <w:rPr>
          <w:b w:val="0"/>
          <w:szCs w:val="24"/>
        </w:rPr>
        <w:t>, healthcare cent</w:t>
      </w:r>
      <w:r w:rsidR="00000420" w:rsidRPr="00DA6C76">
        <w:rPr>
          <w:b w:val="0"/>
          <w:szCs w:val="24"/>
        </w:rPr>
        <w:t>ers</w:t>
      </w:r>
      <w:r w:rsidR="00055800" w:rsidRPr="00DA6C76">
        <w:rPr>
          <w:b w:val="0"/>
          <w:szCs w:val="24"/>
        </w:rPr>
        <w:t>, laboratory</w:t>
      </w:r>
      <w:r w:rsidRPr="00DA6C76">
        <w:rPr>
          <w:b w:val="0"/>
          <w:szCs w:val="24"/>
        </w:rPr>
        <w:t>;</w:t>
      </w:r>
    </w:p>
    <w:p w:rsidR="002C6C89" w:rsidRPr="002C6C89" w:rsidRDefault="002C6C89" w:rsidP="00656F69">
      <w:pPr>
        <w:pStyle w:val="Heading3"/>
        <w:keepNext w:val="0"/>
        <w:widowControl w:val="0"/>
        <w:numPr>
          <w:ilvl w:val="3"/>
          <w:numId w:val="1"/>
        </w:numPr>
        <w:rPr>
          <w:b w:val="0"/>
          <w:bCs/>
          <w:szCs w:val="24"/>
        </w:rPr>
      </w:pPr>
      <w:proofErr w:type="gramStart"/>
      <w:r w:rsidRPr="002C6C89">
        <w:rPr>
          <w:b w:val="0"/>
          <w:lang w:val="en-CA"/>
        </w:rPr>
        <w:t>releva</w:t>
      </w:r>
      <w:r w:rsidR="003C0DC1">
        <w:rPr>
          <w:b w:val="0"/>
          <w:lang w:val="en-CA"/>
        </w:rPr>
        <w:t>nt</w:t>
      </w:r>
      <w:proofErr w:type="gramEnd"/>
      <w:r w:rsidR="003C0DC1">
        <w:rPr>
          <w:b w:val="0"/>
          <w:lang w:val="en-CA"/>
        </w:rPr>
        <w:t xml:space="preserve"> populations, for example, pe</w:t>
      </w:r>
      <w:r w:rsidRPr="002C6C89">
        <w:rPr>
          <w:b w:val="0"/>
          <w:lang w:val="en-CA"/>
        </w:rPr>
        <w:t>diatric</w:t>
      </w:r>
      <w:r w:rsidR="00D200BF">
        <w:rPr>
          <w:b w:val="0"/>
          <w:lang w:val="en-CA"/>
        </w:rPr>
        <w:t>,</w:t>
      </w:r>
      <w:r w:rsidRPr="002C6C89">
        <w:rPr>
          <w:b w:val="0"/>
          <w:lang w:val="en-CA"/>
        </w:rPr>
        <w:t xml:space="preserve"> adult, pregnant women, individuals with signs and symptoms of a specific disease, patients undergoing differential diagnosis, blood </w:t>
      </w:r>
      <w:r w:rsidR="00E712F9">
        <w:rPr>
          <w:b w:val="0"/>
          <w:lang w:val="en-CA"/>
        </w:rPr>
        <w:t>donors</w:t>
      </w:r>
      <w:r w:rsidRPr="002C6C89">
        <w:rPr>
          <w:b w:val="0"/>
          <w:lang w:val="en-CA"/>
        </w:rPr>
        <w:t>, etc.  Populations evaluated should represent,</w:t>
      </w:r>
      <w:r>
        <w:rPr>
          <w:b w:val="0"/>
          <w:lang w:val="en-CA"/>
        </w:rPr>
        <w:t xml:space="preserve"> where appropriate, </w:t>
      </w:r>
      <w:r w:rsidRPr="002C6C89">
        <w:rPr>
          <w:b w:val="0"/>
          <w:lang w:val="en-CA"/>
        </w:rPr>
        <w:t>ethnically</w:t>
      </w:r>
      <w:r w:rsidR="00E712F9">
        <w:rPr>
          <w:b w:val="0"/>
          <w:lang w:val="en-CA"/>
        </w:rPr>
        <w:t>, gender,</w:t>
      </w:r>
      <w:r w:rsidRPr="002C6C89">
        <w:rPr>
          <w:b w:val="0"/>
          <w:lang w:val="en-CA"/>
        </w:rPr>
        <w:t xml:space="preserve"> and genetically diverse populations so as to be representative of the population(s) where the device is intended to be marketed.  For infectious diseases, </w:t>
      </w:r>
      <w:r w:rsidR="00BC4ED0">
        <w:rPr>
          <w:b w:val="0"/>
          <w:lang w:val="en-CA"/>
        </w:rPr>
        <w:t xml:space="preserve">it is recommended that </w:t>
      </w:r>
      <w:r w:rsidRPr="002C6C89">
        <w:rPr>
          <w:b w:val="0"/>
          <w:lang w:val="en-CA"/>
        </w:rPr>
        <w:t>the populations selected have similar prevalence rates.</w:t>
      </w:r>
    </w:p>
    <w:p w:rsidR="00421CD3" w:rsidRDefault="003C0DC1" w:rsidP="00421CD3">
      <w:pPr>
        <w:suppressLineNumbers/>
        <w:spacing w:after="200" w:line="276" w:lineRule="auto"/>
      </w:pPr>
      <w:r>
        <w:br w:type="page"/>
      </w:r>
    </w:p>
    <w:p w:rsidR="00421CD3" w:rsidRDefault="00421CD3" w:rsidP="00421CD3">
      <w:pPr>
        <w:spacing w:after="200" w:line="276" w:lineRule="auto"/>
      </w:pPr>
    </w:p>
    <w:p w:rsidR="00421CD3" w:rsidRDefault="00421CD3" w:rsidP="00421CD3">
      <w:pPr>
        <w:spacing w:after="200" w:line="276" w:lineRule="auto"/>
      </w:pPr>
    </w:p>
    <w:p w:rsidR="00421CD3" w:rsidRDefault="00421CD3" w:rsidP="00421CD3">
      <w:pPr>
        <w:spacing w:after="200" w:line="276" w:lineRule="auto"/>
      </w:pPr>
    </w:p>
    <w:p w:rsidR="00421CD3" w:rsidRDefault="00421CD3" w:rsidP="00421CD3">
      <w:pPr>
        <w:spacing w:after="200" w:line="276" w:lineRule="auto"/>
      </w:pPr>
    </w:p>
    <w:p w:rsidR="00421CD3" w:rsidRDefault="00421CD3" w:rsidP="00421CD3">
      <w:pPr>
        <w:spacing w:after="200" w:line="276" w:lineRule="auto"/>
        <w:rPr>
          <w:lang w:eastAsia="zh-CN"/>
        </w:rPr>
      </w:pPr>
    </w:p>
    <w:p w:rsidR="00421CD3" w:rsidRDefault="00421CD3" w:rsidP="00421CD3">
      <w:pPr>
        <w:spacing w:after="200" w:line="276" w:lineRule="auto"/>
        <w:rPr>
          <w:lang w:eastAsia="zh-CN"/>
        </w:rPr>
      </w:pPr>
    </w:p>
    <w:p w:rsidR="00421CD3" w:rsidRDefault="00421CD3" w:rsidP="00421CD3">
      <w:pPr>
        <w:spacing w:after="200" w:line="276" w:lineRule="auto"/>
        <w:rPr>
          <w:lang w:eastAsia="zh-CN"/>
        </w:rPr>
      </w:pPr>
    </w:p>
    <w:p w:rsidR="00421CD3" w:rsidRDefault="00421CD3" w:rsidP="00421CD3">
      <w:pPr>
        <w:spacing w:after="200" w:line="276" w:lineRule="auto"/>
        <w:rPr>
          <w:lang w:eastAsia="zh-CN"/>
        </w:rPr>
      </w:pPr>
    </w:p>
    <w:p w:rsidR="00421CD3" w:rsidRPr="008013D4" w:rsidRDefault="00421CD3" w:rsidP="00421CD3">
      <w:pPr>
        <w:spacing w:after="200" w:line="276" w:lineRule="auto"/>
        <w:rPr>
          <w:lang w:eastAsia="zh-CN"/>
        </w:rPr>
      </w:pPr>
    </w:p>
    <w:p w:rsidR="003C0DC1" w:rsidRDefault="00421CD3" w:rsidP="00421CD3">
      <w:pPr>
        <w:widowControl w:val="0"/>
        <w:jc w:val="center"/>
        <w:rPr>
          <w:b/>
          <w:kern w:val="28"/>
          <w:sz w:val="28"/>
        </w:rPr>
      </w:pPr>
      <w:r w:rsidRPr="008013D4">
        <w:rPr>
          <w:b/>
          <w:sz w:val="40"/>
        </w:rPr>
        <w:t>Appendices</w:t>
      </w:r>
      <w:r w:rsidRPr="006B37AB">
        <w:rPr>
          <w:b/>
        </w:rPr>
        <w:br w:type="page"/>
      </w:r>
    </w:p>
    <w:p w:rsidR="000D68AF" w:rsidRPr="009C10E4" w:rsidRDefault="00421CD3" w:rsidP="00656F69">
      <w:pPr>
        <w:pStyle w:val="Heading1"/>
        <w:keepNext w:val="0"/>
        <w:widowControl w:val="0"/>
        <w:numPr>
          <w:ilvl w:val="0"/>
          <w:numId w:val="0"/>
        </w:numPr>
        <w:ind w:left="432"/>
        <w:jc w:val="center"/>
      </w:pPr>
      <w:bookmarkStart w:id="13" w:name="_Toc525999005"/>
      <w:r w:rsidRPr="00421CD3">
        <w:lastRenderedPageBreak/>
        <w:t xml:space="preserve">Appendix </w:t>
      </w:r>
      <w:r w:rsidR="00DB69A1">
        <w:t>A</w:t>
      </w:r>
      <w:r w:rsidR="009C10E4">
        <w:t xml:space="preserve">: </w:t>
      </w:r>
      <w:r w:rsidR="000D68AF" w:rsidRPr="009C10E4">
        <w:t>Use of Standards in Meeting Essential Principles</w:t>
      </w:r>
      <w:bookmarkEnd w:id="13"/>
    </w:p>
    <w:p w:rsidR="000D68AF" w:rsidRDefault="000D68AF" w:rsidP="00656F69">
      <w:pPr>
        <w:widowControl w:val="0"/>
      </w:pPr>
    </w:p>
    <w:p w:rsidR="000D68AF" w:rsidRDefault="002E6BA7" w:rsidP="00656F69">
      <w:pPr>
        <w:widowControl w:val="0"/>
        <w:autoSpaceDE w:val="0"/>
        <w:autoSpaceDN w:val="0"/>
        <w:spacing w:before="40" w:after="40" w:line="240" w:lineRule="atLeast"/>
        <w:rPr>
          <w:szCs w:val="24"/>
        </w:rPr>
      </w:pPr>
      <w:r>
        <w:rPr>
          <w:szCs w:val="24"/>
        </w:rPr>
        <w:t>C</w:t>
      </w:r>
      <w:r w:rsidR="00742A5E">
        <w:rPr>
          <w:szCs w:val="24"/>
        </w:rPr>
        <w:t xml:space="preserve">onsensus standards that </w:t>
      </w:r>
      <w:r w:rsidR="00742A5E" w:rsidRPr="00742A5E">
        <w:rPr>
          <w:szCs w:val="24"/>
        </w:rPr>
        <w:t xml:space="preserve">contain detailed requirements </w:t>
      </w:r>
      <w:r>
        <w:rPr>
          <w:szCs w:val="24"/>
        </w:rPr>
        <w:t xml:space="preserve">may be used to demonstrate </w:t>
      </w:r>
      <w:r w:rsidR="00742A5E" w:rsidRPr="00742A5E">
        <w:rPr>
          <w:szCs w:val="24"/>
        </w:rPr>
        <w:t>conformance with the essential princ</w:t>
      </w:r>
      <w:r w:rsidR="00742A5E">
        <w:rPr>
          <w:szCs w:val="24"/>
        </w:rPr>
        <w:t>iples</w:t>
      </w:r>
      <w:r>
        <w:rPr>
          <w:szCs w:val="24"/>
        </w:rPr>
        <w:t xml:space="preserve"> of safety and performance</w:t>
      </w:r>
      <w:r w:rsidR="00742A5E">
        <w:rPr>
          <w:szCs w:val="24"/>
        </w:rPr>
        <w:t xml:space="preserve">. Such consensus standards </w:t>
      </w:r>
      <w:r w:rsidR="00742A5E" w:rsidRPr="00742A5E">
        <w:rPr>
          <w:szCs w:val="24"/>
        </w:rPr>
        <w:t xml:space="preserve">provide a greater level of detail and specificity than can be expressed in the essential principles. </w:t>
      </w:r>
      <w:r>
        <w:rPr>
          <w:szCs w:val="24"/>
        </w:rPr>
        <w:t>T</w:t>
      </w:r>
      <w:r w:rsidRPr="00742A5E">
        <w:rPr>
          <w:szCs w:val="24"/>
        </w:rPr>
        <w:t xml:space="preserve">he essential principles </w:t>
      </w:r>
      <w:r>
        <w:rPr>
          <w:szCs w:val="24"/>
        </w:rPr>
        <w:t xml:space="preserve">of safety and performance </w:t>
      </w:r>
      <w:r w:rsidRPr="00742A5E">
        <w:rPr>
          <w:szCs w:val="24"/>
        </w:rPr>
        <w:t xml:space="preserve">and their related standards </w:t>
      </w:r>
      <w:r>
        <w:rPr>
          <w:szCs w:val="24"/>
        </w:rPr>
        <w:t xml:space="preserve">can be </w:t>
      </w:r>
      <w:r w:rsidRPr="00742A5E">
        <w:rPr>
          <w:szCs w:val="24"/>
        </w:rPr>
        <w:t xml:space="preserve">useful </w:t>
      </w:r>
      <w:r>
        <w:rPr>
          <w:szCs w:val="24"/>
        </w:rPr>
        <w:t xml:space="preserve">in the fulfilment of pre-market </w:t>
      </w:r>
      <w:r w:rsidRPr="00742A5E">
        <w:rPr>
          <w:szCs w:val="24"/>
        </w:rPr>
        <w:t>and post-market r</w:t>
      </w:r>
      <w:r w:rsidR="0009439E">
        <w:rPr>
          <w:szCs w:val="24"/>
        </w:rPr>
        <w:t>equirements throughout the life</w:t>
      </w:r>
      <w:r w:rsidRPr="00742A5E">
        <w:rPr>
          <w:szCs w:val="24"/>
        </w:rPr>
        <w:t>cycle of medical devices</w:t>
      </w:r>
      <w:r>
        <w:rPr>
          <w:szCs w:val="24"/>
        </w:rPr>
        <w:t xml:space="preserve"> and IVD medical devices</w:t>
      </w:r>
      <w:r w:rsidRPr="00742A5E">
        <w:rPr>
          <w:szCs w:val="24"/>
        </w:rPr>
        <w:t>.</w:t>
      </w:r>
      <w:r>
        <w:rPr>
          <w:szCs w:val="24"/>
        </w:rPr>
        <w:t xml:space="preserve">  It is important to note that</w:t>
      </w:r>
      <w:r w:rsidR="00742A5E" w:rsidRPr="00742A5E">
        <w:rPr>
          <w:szCs w:val="24"/>
        </w:rPr>
        <w:t xml:space="preserve">, </w:t>
      </w:r>
      <w:r>
        <w:rPr>
          <w:szCs w:val="24"/>
        </w:rPr>
        <w:t>the use of specific consensus standards,</w:t>
      </w:r>
      <w:r w:rsidR="008F4A2E">
        <w:rPr>
          <w:szCs w:val="24"/>
        </w:rPr>
        <w:t xml:space="preserve"> </w:t>
      </w:r>
      <w:r>
        <w:rPr>
          <w:szCs w:val="24"/>
        </w:rPr>
        <w:t xml:space="preserve">depends on the requirements of the Regulatory Authorities </w:t>
      </w:r>
      <w:r w:rsidR="00742A5E" w:rsidRPr="00742A5E">
        <w:rPr>
          <w:szCs w:val="24"/>
        </w:rPr>
        <w:t>having jurisdiction</w:t>
      </w:r>
      <w:r>
        <w:rPr>
          <w:szCs w:val="24"/>
        </w:rPr>
        <w:t xml:space="preserve">.  </w:t>
      </w:r>
      <w:r w:rsidR="000E43D8" w:rsidRPr="000E43D8">
        <w:rPr>
          <w:szCs w:val="24"/>
        </w:rPr>
        <w:t xml:space="preserve">Use of these consensus standards </w:t>
      </w:r>
      <w:r w:rsidR="007D5B01">
        <w:rPr>
          <w:szCs w:val="24"/>
        </w:rPr>
        <w:t>is</w:t>
      </w:r>
      <w:r w:rsidR="007D5B01" w:rsidRPr="000E43D8">
        <w:rPr>
          <w:szCs w:val="24"/>
        </w:rPr>
        <w:t xml:space="preserve"> </w:t>
      </w:r>
      <w:r w:rsidR="000E43D8" w:rsidRPr="000E43D8">
        <w:rPr>
          <w:szCs w:val="24"/>
        </w:rPr>
        <w:t>voluntary, and manufacturers may establish alternative ways to demonstrate that they meet the essential principles.</w:t>
      </w:r>
      <w:r w:rsidR="000E43D8">
        <w:rPr>
          <w:sz w:val="22"/>
          <w:szCs w:val="22"/>
        </w:rPr>
        <w:t xml:space="preserve"> </w:t>
      </w:r>
      <w:r>
        <w:rPr>
          <w:szCs w:val="24"/>
        </w:rPr>
        <w:t xml:space="preserve">In addition, some Regulatory Authorities may have additional requirements outside of these essential principles of safety and performance.   </w:t>
      </w:r>
    </w:p>
    <w:p w:rsidR="002E6BA7" w:rsidRDefault="002E6BA7" w:rsidP="00656F69">
      <w:pPr>
        <w:widowControl w:val="0"/>
        <w:autoSpaceDE w:val="0"/>
        <w:autoSpaceDN w:val="0"/>
        <w:adjustRightInd w:val="0"/>
        <w:rPr>
          <w:szCs w:val="24"/>
        </w:rPr>
      </w:pPr>
    </w:p>
    <w:p w:rsidR="00742A5E" w:rsidRPr="00742A5E" w:rsidRDefault="00742A5E" w:rsidP="00656F69">
      <w:pPr>
        <w:widowControl w:val="0"/>
        <w:numPr>
          <w:ilvl w:val="0"/>
          <w:numId w:val="21"/>
        </w:numPr>
        <w:autoSpaceDE w:val="0"/>
        <w:autoSpaceDN w:val="0"/>
        <w:adjustRightInd w:val="0"/>
        <w:rPr>
          <w:b/>
          <w:szCs w:val="24"/>
        </w:rPr>
      </w:pPr>
      <w:r w:rsidRPr="00742A5E">
        <w:rPr>
          <w:b/>
          <w:szCs w:val="24"/>
        </w:rPr>
        <w:t>General Approach to Using Standards</w:t>
      </w:r>
    </w:p>
    <w:p w:rsidR="002E6BA7" w:rsidRDefault="002E6BA7" w:rsidP="00656F69">
      <w:pPr>
        <w:widowControl w:val="0"/>
        <w:autoSpaceDE w:val="0"/>
        <w:autoSpaceDN w:val="0"/>
        <w:adjustRightInd w:val="0"/>
        <w:rPr>
          <w:szCs w:val="24"/>
        </w:rPr>
      </w:pPr>
    </w:p>
    <w:p w:rsidR="00742A5E" w:rsidRDefault="00742A5E" w:rsidP="00656F69">
      <w:pPr>
        <w:pStyle w:val="Default"/>
        <w:widowControl w:val="0"/>
      </w:pPr>
      <w:r w:rsidRPr="00742A5E">
        <w:t xml:space="preserve">The essential principles of safety and performance are the general, high-level criteria that when </w:t>
      </w:r>
      <w:r w:rsidRPr="00E03884">
        <w:t xml:space="preserve">met </w:t>
      </w:r>
      <w:r w:rsidR="00E03884" w:rsidRPr="00E03884">
        <w:rPr>
          <w:lang w:eastAsia="ru-RU"/>
        </w:rPr>
        <w:t>play a major role in the determination</w:t>
      </w:r>
      <w:r w:rsidR="00E03884" w:rsidRPr="00E03884">
        <w:rPr>
          <w:rFonts w:ascii="Arial" w:hAnsi="Arial" w:cs="Arial"/>
          <w:sz w:val="22"/>
          <w:szCs w:val="22"/>
          <w:lang w:eastAsia="ru-RU"/>
        </w:rPr>
        <w:t xml:space="preserve"> </w:t>
      </w:r>
      <w:r>
        <w:t xml:space="preserve">that a </w:t>
      </w:r>
      <w:r w:rsidRPr="00742A5E">
        <w:t>medical device</w:t>
      </w:r>
      <w:r w:rsidR="001B34BD">
        <w:t xml:space="preserve"> and IVD medical device</w:t>
      </w:r>
      <w:r w:rsidRPr="00742A5E">
        <w:t xml:space="preserve"> is safe and </w:t>
      </w:r>
      <w:r w:rsidRPr="003C0DC1">
        <w:t>effective. Regulatory</w:t>
      </w:r>
      <w:r w:rsidRPr="00742A5E">
        <w:t xml:space="preserve"> requirements expect that a medic</w:t>
      </w:r>
      <w:r>
        <w:t>al device</w:t>
      </w:r>
      <w:r w:rsidR="001B34BD">
        <w:t xml:space="preserve"> and IVD medical device</w:t>
      </w:r>
      <w:r>
        <w:t xml:space="preserve"> be safe </w:t>
      </w:r>
      <w:r w:rsidRPr="00DA6C76">
        <w:t>and effective</w:t>
      </w:r>
      <w:r>
        <w:t xml:space="preserve"> </w:t>
      </w:r>
      <w:r w:rsidR="0009439E">
        <w:t>during its life</w:t>
      </w:r>
      <w:r w:rsidRPr="00742A5E">
        <w:t>cycle and so conformity with the essential principles of safety and</w:t>
      </w:r>
      <w:r>
        <w:t xml:space="preserve"> performance </w:t>
      </w:r>
      <w:r w:rsidR="002E6BA7">
        <w:t>should</w:t>
      </w:r>
      <w:r>
        <w:t xml:space="preserve"> be achieved </w:t>
      </w:r>
      <w:r w:rsidRPr="00742A5E">
        <w:t>throughout the li</w:t>
      </w:r>
      <w:r w:rsidR="0009439E">
        <w:t>fec</w:t>
      </w:r>
      <w:r w:rsidR="002E6BA7">
        <w:t>ycle of the medical device</w:t>
      </w:r>
      <w:r w:rsidR="001B34BD">
        <w:t xml:space="preserve"> and IVD medical device</w:t>
      </w:r>
      <w:r w:rsidR="002E6BA7">
        <w:t>.  T</w:t>
      </w:r>
      <w:r w:rsidRPr="00742A5E">
        <w:t>his usually means that the medical device</w:t>
      </w:r>
      <w:r w:rsidR="001B34BD">
        <w:t xml:space="preserve"> and IVD medical device</w:t>
      </w:r>
      <w:r w:rsidRPr="00742A5E">
        <w:t xml:space="preserve"> </w:t>
      </w:r>
      <w:r w:rsidR="002E6BA7">
        <w:t>should</w:t>
      </w:r>
      <w:r w:rsidRPr="00742A5E">
        <w:t xml:space="preserve"> be</w:t>
      </w:r>
      <w:r w:rsidR="002E6BA7">
        <w:t xml:space="preserve">: </w:t>
      </w:r>
    </w:p>
    <w:p w:rsidR="0015078F" w:rsidRPr="00E03884" w:rsidRDefault="0015078F" w:rsidP="00656F69">
      <w:pPr>
        <w:pStyle w:val="Default"/>
        <w:widowControl w:val="0"/>
        <w:rPr>
          <w:rFonts w:ascii="Arial" w:hAnsi="Arial" w:cs="Arial"/>
          <w:sz w:val="22"/>
          <w:szCs w:val="22"/>
          <w:lang w:eastAsia="ru-RU"/>
        </w:rPr>
      </w:pPr>
    </w:p>
    <w:p w:rsidR="00742A5E" w:rsidRPr="00742A5E" w:rsidRDefault="00742A5E" w:rsidP="00656F69">
      <w:pPr>
        <w:widowControl w:val="0"/>
        <w:numPr>
          <w:ilvl w:val="0"/>
          <w:numId w:val="22"/>
        </w:numPr>
        <w:autoSpaceDE w:val="0"/>
        <w:autoSpaceDN w:val="0"/>
        <w:adjustRightInd w:val="0"/>
        <w:rPr>
          <w:szCs w:val="24"/>
        </w:rPr>
      </w:pPr>
      <w:r w:rsidRPr="00742A5E">
        <w:rPr>
          <w:szCs w:val="24"/>
        </w:rPr>
        <w:t>designed to be safe and effective, complyin</w:t>
      </w:r>
      <w:r w:rsidR="002E6BA7">
        <w:rPr>
          <w:szCs w:val="24"/>
        </w:rPr>
        <w:t xml:space="preserve">g with the essential principles of safety and performance, </w:t>
      </w:r>
    </w:p>
    <w:p w:rsidR="00742A5E" w:rsidRPr="00742A5E" w:rsidRDefault="00742A5E" w:rsidP="00656F69">
      <w:pPr>
        <w:widowControl w:val="0"/>
        <w:numPr>
          <w:ilvl w:val="0"/>
          <w:numId w:val="22"/>
        </w:numPr>
        <w:autoSpaceDE w:val="0"/>
        <w:autoSpaceDN w:val="0"/>
        <w:adjustRightInd w:val="0"/>
        <w:rPr>
          <w:szCs w:val="24"/>
        </w:rPr>
      </w:pPr>
      <w:r w:rsidRPr="00742A5E">
        <w:rPr>
          <w:szCs w:val="24"/>
        </w:rPr>
        <w:t>manufactured to maintain the design characteristics,</w:t>
      </w:r>
      <w:r w:rsidR="00B15419">
        <w:rPr>
          <w:szCs w:val="24"/>
        </w:rPr>
        <w:t xml:space="preserve"> and </w:t>
      </w:r>
    </w:p>
    <w:p w:rsidR="00742A5E" w:rsidRPr="00742A5E" w:rsidRDefault="00742A5E" w:rsidP="00656F69">
      <w:pPr>
        <w:widowControl w:val="0"/>
        <w:numPr>
          <w:ilvl w:val="0"/>
          <w:numId w:val="22"/>
        </w:numPr>
        <w:autoSpaceDE w:val="0"/>
        <w:autoSpaceDN w:val="0"/>
        <w:adjustRightInd w:val="0"/>
        <w:rPr>
          <w:szCs w:val="24"/>
        </w:rPr>
      </w:pPr>
      <w:r w:rsidRPr="00742A5E">
        <w:rPr>
          <w:szCs w:val="24"/>
        </w:rPr>
        <w:t>used in a way that maintains</w:t>
      </w:r>
      <w:r w:rsidR="00B15419">
        <w:rPr>
          <w:szCs w:val="24"/>
        </w:rPr>
        <w:t xml:space="preserve"> the design characteristics.</w:t>
      </w:r>
    </w:p>
    <w:p w:rsidR="00B15419" w:rsidRDefault="00B15419" w:rsidP="00656F69">
      <w:pPr>
        <w:widowControl w:val="0"/>
        <w:autoSpaceDE w:val="0"/>
        <w:autoSpaceDN w:val="0"/>
        <w:adjustRightInd w:val="0"/>
        <w:rPr>
          <w:szCs w:val="24"/>
        </w:rPr>
      </w:pPr>
    </w:p>
    <w:p w:rsidR="00742A5E" w:rsidRPr="00742A5E" w:rsidRDefault="00B15419" w:rsidP="00656F69">
      <w:pPr>
        <w:widowControl w:val="0"/>
        <w:autoSpaceDE w:val="0"/>
        <w:autoSpaceDN w:val="0"/>
        <w:adjustRightInd w:val="0"/>
        <w:rPr>
          <w:szCs w:val="24"/>
        </w:rPr>
      </w:pPr>
      <w:r>
        <w:rPr>
          <w:szCs w:val="24"/>
        </w:rPr>
        <w:t>I</w:t>
      </w:r>
      <w:r w:rsidR="00742A5E" w:rsidRPr="00742A5E">
        <w:rPr>
          <w:szCs w:val="24"/>
        </w:rPr>
        <w:t xml:space="preserve">n the case of </w:t>
      </w:r>
      <w:r w:rsidR="000F734A">
        <w:rPr>
          <w:szCs w:val="24"/>
        </w:rPr>
        <w:t xml:space="preserve">concerning </w:t>
      </w:r>
      <w:r w:rsidR="00742A5E" w:rsidRPr="00742A5E">
        <w:rPr>
          <w:szCs w:val="24"/>
        </w:rPr>
        <w:t>findings while the medical device</w:t>
      </w:r>
      <w:r w:rsidR="00B8096B">
        <w:rPr>
          <w:szCs w:val="24"/>
        </w:rPr>
        <w:t xml:space="preserve"> or IVD medical device</w:t>
      </w:r>
      <w:r w:rsidR="00742A5E" w:rsidRPr="00742A5E">
        <w:rPr>
          <w:szCs w:val="24"/>
        </w:rPr>
        <w:t xml:space="preserve"> is in the post-production phase</w:t>
      </w:r>
      <w:r w:rsidR="000F734A">
        <w:rPr>
          <w:szCs w:val="24"/>
        </w:rPr>
        <w:t xml:space="preserve"> (i.e., after marketing approval and manufacturing)</w:t>
      </w:r>
      <w:r w:rsidR="00742A5E" w:rsidRPr="00742A5E">
        <w:rPr>
          <w:szCs w:val="24"/>
        </w:rPr>
        <w:t>,</w:t>
      </w:r>
      <w:r w:rsidR="00F134E3">
        <w:rPr>
          <w:szCs w:val="24"/>
        </w:rPr>
        <w:t xml:space="preserve"> </w:t>
      </w:r>
      <w:r w:rsidR="00742A5E">
        <w:rPr>
          <w:szCs w:val="24"/>
        </w:rPr>
        <w:t xml:space="preserve">the </w:t>
      </w:r>
      <w:r w:rsidR="00742A5E" w:rsidRPr="00742A5E">
        <w:rPr>
          <w:szCs w:val="24"/>
        </w:rPr>
        <w:t>production and post-production information</w:t>
      </w:r>
      <w:r w:rsidR="002E7464">
        <w:rPr>
          <w:szCs w:val="24"/>
        </w:rPr>
        <w:t xml:space="preserve"> should be evaluated</w:t>
      </w:r>
      <w:r w:rsidR="00742A5E" w:rsidRPr="00742A5E">
        <w:rPr>
          <w:szCs w:val="24"/>
        </w:rPr>
        <w:t xml:space="preserve"> for relevancy to safety and </w:t>
      </w:r>
      <w:r w:rsidR="00DA6C76">
        <w:rPr>
          <w:szCs w:val="24"/>
        </w:rPr>
        <w:t xml:space="preserve">performance </w:t>
      </w:r>
      <w:r w:rsidR="00742A5E">
        <w:rPr>
          <w:szCs w:val="24"/>
        </w:rPr>
        <w:t xml:space="preserve">and a redesign </w:t>
      </w:r>
      <w:r w:rsidR="000F734A">
        <w:rPr>
          <w:szCs w:val="24"/>
        </w:rPr>
        <w:t xml:space="preserve">of the product </w:t>
      </w:r>
      <w:r w:rsidR="00742A5E">
        <w:rPr>
          <w:szCs w:val="24"/>
        </w:rPr>
        <w:t xml:space="preserve">might be </w:t>
      </w:r>
      <w:r w:rsidR="00742A5E" w:rsidRPr="00742A5E">
        <w:rPr>
          <w:szCs w:val="24"/>
        </w:rPr>
        <w:t xml:space="preserve">needed to </w:t>
      </w:r>
      <w:r w:rsidR="000F734A">
        <w:rPr>
          <w:szCs w:val="24"/>
        </w:rPr>
        <w:t xml:space="preserve">return </w:t>
      </w:r>
      <w:r w:rsidR="00742A5E" w:rsidRPr="00742A5E">
        <w:rPr>
          <w:szCs w:val="24"/>
        </w:rPr>
        <w:t>the medical device</w:t>
      </w:r>
      <w:r w:rsidR="00B8096B">
        <w:rPr>
          <w:szCs w:val="24"/>
        </w:rPr>
        <w:t xml:space="preserve"> or IVD medical device</w:t>
      </w:r>
      <w:r w:rsidR="00742A5E" w:rsidRPr="00742A5E">
        <w:rPr>
          <w:szCs w:val="24"/>
        </w:rPr>
        <w:t xml:space="preserve"> </w:t>
      </w:r>
      <w:r w:rsidR="000F734A">
        <w:rPr>
          <w:szCs w:val="24"/>
        </w:rPr>
        <w:t xml:space="preserve">to </w:t>
      </w:r>
      <w:r w:rsidR="00742A5E" w:rsidRPr="00742A5E">
        <w:rPr>
          <w:szCs w:val="24"/>
        </w:rPr>
        <w:t>complian</w:t>
      </w:r>
      <w:r w:rsidR="000F734A">
        <w:rPr>
          <w:szCs w:val="24"/>
        </w:rPr>
        <w:t>ce</w:t>
      </w:r>
      <w:r w:rsidR="00742A5E" w:rsidRPr="00742A5E">
        <w:rPr>
          <w:szCs w:val="24"/>
        </w:rPr>
        <w:t xml:space="preserve"> with the essential principles</w:t>
      </w:r>
      <w:r w:rsidR="00B8096B">
        <w:rPr>
          <w:szCs w:val="24"/>
        </w:rPr>
        <w:t xml:space="preserve"> of safety and performance</w:t>
      </w:r>
      <w:r w:rsidR="00742A5E" w:rsidRPr="00742A5E">
        <w:rPr>
          <w:szCs w:val="24"/>
        </w:rPr>
        <w:t>.</w:t>
      </w:r>
    </w:p>
    <w:p w:rsidR="002E6BA7" w:rsidRDefault="002E6BA7" w:rsidP="00656F69">
      <w:pPr>
        <w:widowControl w:val="0"/>
        <w:autoSpaceDE w:val="0"/>
        <w:autoSpaceDN w:val="0"/>
        <w:adjustRightInd w:val="0"/>
        <w:rPr>
          <w:szCs w:val="24"/>
        </w:rPr>
      </w:pPr>
    </w:p>
    <w:p w:rsidR="00742A5E" w:rsidRPr="00AF06E8" w:rsidRDefault="00742A5E" w:rsidP="00656F69">
      <w:pPr>
        <w:widowControl w:val="0"/>
        <w:autoSpaceDE w:val="0"/>
        <w:autoSpaceDN w:val="0"/>
        <w:adjustRightInd w:val="0"/>
        <w:rPr>
          <w:szCs w:val="24"/>
        </w:rPr>
      </w:pPr>
      <w:r w:rsidRPr="00742A5E">
        <w:rPr>
          <w:szCs w:val="24"/>
        </w:rPr>
        <w:t>I</w:t>
      </w:r>
      <w:r w:rsidR="00AF06E8">
        <w:rPr>
          <w:szCs w:val="24"/>
        </w:rPr>
        <w:t>t is important to note that it is</w:t>
      </w:r>
      <w:r w:rsidRPr="00742A5E">
        <w:rPr>
          <w:szCs w:val="24"/>
        </w:rPr>
        <w:t xml:space="preserve"> not possible to assure an acceptable level of safety and </w:t>
      </w:r>
      <w:r w:rsidR="00DA6C76">
        <w:rPr>
          <w:szCs w:val="24"/>
        </w:rPr>
        <w:t xml:space="preserve">performance </w:t>
      </w:r>
      <w:r w:rsidR="0009439E">
        <w:rPr>
          <w:szCs w:val="24"/>
        </w:rPr>
        <w:t>in the life</w:t>
      </w:r>
      <w:r>
        <w:rPr>
          <w:szCs w:val="24"/>
        </w:rPr>
        <w:t xml:space="preserve">cycle by </w:t>
      </w:r>
      <w:r w:rsidRPr="00742A5E">
        <w:rPr>
          <w:szCs w:val="24"/>
        </w:rPr>
        <w:t>simply being compliant with one</w:t>
      </w:r>
      <w:r w:rsidR="00AF06E8">
        <w:rPr>
          <w:szCs w:val="24"/>
        </w:rPr>
        <w:t xml:space="preserve"> or more standards at one time.  T</w:t>
      </w:r>
      <w:r w:rsidR="00AF06E8" w:rsidRPr="00AF06E8">
        <w:rPr>
          <w:szCs w:val="24"/>
        </w:rPr>
        <w:t>he requirements in a single standard typically do not meet al</w:t>
      </w:r>
      <w:r w:rsidR="00AF06E8">
        <w:rPr>
          <w:szCs w:val="24"/>
        </w:rPr>
        <w:t xml:space="preserve">l the specific parts of a given </w:t>
      </w:r>
      <w:r w:rsidR="00AF06E8" w:rsidRPr="00AF06E8">
        <w:rPr>
          <w:szCs w:val="24"/>
        </w:rPr>
        <w:t>essential principle as related to a given medical device</w:t>
      </w:r>
      <w:r w:rsidR="00AF06E8">
        <w:rPr>
          <w:szCs w:val="24"/>
        </w:rPr>
        <w:t xml:space="preserve"> or IVD medical device</w:t>
      </w:r>
      <w:r w:rsidR="00AF06E8" w:rsidRPr="00AF06E8">
        <w:rPr>
          <w:szCs w:val="24"/>
        </w:rPr>
        <w:t>.</w:t>
      </w:r>
      <w:r w:rsidR="00AF06E8">
        <w:rPr>
          <w:szCs w:val="24"/>
        </w:rPr>
        <w:t xml:space="preserve">  </w:t>
      </w:r>
      <w:r w:rsidRPr="00742A5E">
        <w:rPr>
          <w:szCs w:val="24"/>
        </w:rPr>
        <w:t>A process for contin</w:t>
      </w:r>
      <w:r>
        <w:rPr>
          <w:szCs w:val="24"/>
        </w:rPr>
        <w:t xml:space="preserve">uous compliance is required and </w:t>
      </w:r>
      <w:r w:rsidRPr="00742A5E">
        <w:rPr>
          <w:szCs w:val="24"/>
        </w:rPr>
        <w:t>the expec</w:t>
      </w:r>
      <w:r w:rsidR="006561B4">
        <w:rPr>
          <w:szCs w:val="24"/>
        </w:rPr>
        <w:t xml:space="preserve">tation is that this is achieved </w:t>
      </w:r>
      <w:r w:rsidRPr="00742A5E">
        <w:rPr>
          <w:szCs w:val="24"/>
        </w:rPr>
        <w:t xml:space="preserve">through the use of a </w:t>
      </w:r>
      <w:r w:rsidR="0009439E">
        <w:rPr>
          <w:szCs w:val="24"/>
        </w:rPr>
        <w:t xml:space="preserve">robust </w:t>
      </w:r>
      <w:r w:rsidRPr="00742A5E">
        <w:rPr>
          <w:szCs w:val="24"/>
        </w:rPr>
        <w:t xml:space="preserve">quality management </w:t>
      </w:r>
      <w:r>
        <w:rPr>
          <w:szCs w:val="24"/>
        </w:rPr>
        <w:t xml:space="preserve">system and a risk management </w:t>
      </w:r>
      <w:r w:rsidR="006561B4">
        <w:rPr>
          <w:szCs w:val="24"/>
        </w:rPr>
        <w:t>process</w:t>
      </w:r>
      <w:r w:rsidR="006561B4" w:rsidRPr="00AF06E8">
        <w:rPr>
          <w:szCs w:val="24"/>
        </w:rPr>
        <w:t xml:space="preserve">.  </w:t>
      </w:r>
    </w:p>
    <w:p w:rsidR="00742A5E" w:rsidRPr="00742A5E" w:rsidRDefault="00742A5E" w:rsidP="00656F69">
      <w:pPr>
        <w:widowControl w:val="0"/>
        <w:autoSpaceDE w:val="0"/>
        <w:autoSpaceDN w:val="0"/>
        <w:adjustRightInd w:val="0"/>
        <w:rPr>
          <w:szCs w:val="24"/>
        </w:rPr>
      </w:pPr>
    </w:p>
    <w:p w:rsidR="00742A5E" w:rsidRPr="00742A5E" w:rsidRDefault="00742A5E" w:rsidP="00656F69">
      <w:pPr>
        <w:widowControl w:val="0"/>
        <w:numPr>
          <w:ilvl w:val="0"/>
          <w:numId w:val="21"/>
        </w:numPr>
        <w:autoSpaceDE w:val="0"/>
        <w:autoSpaceDN w:val="0"/>
        <w:adjustRightInd w:val="0"/>
        <w:rPr>
          <w:b/>
          <w:bCs/>
          <w:szCs w:val="24"/>
        </w:rPr>
      </w:pPr>
      <w:r w:rsidRPr="00742A5E">
        <w:rPr>
          <w:b/>
          <w:bCs/>
          <w:szCs w:val="24"/>
        </w:rPr>
        <w:t xml:space="preserve">Use of </w:t>
      </w:r>
      <w:r w:rsidR="0013350B">
        <w:rPr>
          <w:b/>
          <w:bCs/>
          <w:szCs w:val="24"/>
        </w:rPr>
        <w:t>S</w:t>
      </w:r>
      <w:r w:rsidRPr="00742A5E">
        <w:rPr>
          <w:b/>
          <w:bCs/>
          <w:szCs w:val="24"/>
        </w:rPr>
        <w:t xml:space="preserve">tandards by </w:t>
      </w:r>
      <w:r w:rsidR="0013350B">
        <w:rPr>
          <w:b/>
          <w:bCs/>
          <w:szCs w:val="24"/>
        </w:rPr>
        <w:t>Regulatory Authorities having J</w:t>
      </w:r>
      <w:r w:rsidRPr="00742A5E">
        <w:rPr>
          <w:b/>
          <w:bCs/>
          <w:szCs w:val="24"/>
        </w:rPr>
        <w:t>urisdiction</w:t>
      </w:r>
    </w:p>
    <w:p w:rsidR="0013350B" w:rsidRDefault="0013350B" w:rsidP="00656F69">
      <w:pPr>
        <w:widowControl w:val="0"/>
        <w:autoSpaceDE w:val="0"/>
        <w:autoSpaceDN w:val="0"/>
        <w:adjustRightInd w:val="0"/>
        <w:rPr>
          <w:szCs w:val="24"/>
        </w:rPr>
      </w:pPr>
    </w:p>
    <w:p w:rsidR="00742A5E" w:rsidRPr="00742A5E" w:rsidRDefault="0013350B" w:rsidP="00656F69">
      <w:pPr>
        <w:widowControl w:val="0"/>
        <w:autoSpaceDE w:val="0"/>
        <w:autoSpaceDN w:val="0"/>
        <w:adjustRightInd w:val="0"/>
        <w:rPr>
          <w:szCs w:val="24"/>
        </w:rPr>
      </w:pPr>
      <w:r>
        <w:rPr>
          <w:szCs w:val="24"/>
        </w:rPr>
        <w:t>In some countries</w:t>
      </w:r>
      <w:r w:rsidR="00742A5E" w:rsidRPr="00742A5E">
        <w:rPr>
          <w:szCs w:val="24"/>
        </w:rPr>
        <w:t>,</w:t>
      </w:r>
      <w:r>
        <w:rPr>
          <w:szCs w:val="24"/>
        </w:rPr>
        <w:t xml:space="preserve"> Regulatory A</w:t>
      </w:r>
      <w:r w:rsidR="00742A5E" w:rsidRPr="00742A5E">
        <w:rPr>
          <w:szCs w:val="24"/>
        </w:rPr>
        <w:t>uthorities having jurisdiction acknowledge the use of volun</w:t>
      </w:r>
      <w:r>
        <w:rPr>
          <w:szCs w:val="24"/>
        </w:rPr>
        <w:t xml:space="preserve">tary consensus standards as one </w:t>
      </w:r>
      <w:r w:rsidR="00742A5E" w:rsidRPr="00742A5E">
        <w:rPr>
          <w:szCs w:val="24"/>
        </w:rPr>
        <w:t>means of demonstrating compliance with relevant essential principles of safety and performance of medical devices</w:t>
      </w:r>
      <w:r w:rsidR="001B34BD">
        <w:rPr>
          <w:szCs w:val="24"/>
        </w:rPr>
        <w:t xml:space="preserve"> and IVD medical devices</w:t>
      </w:r>
      <w:r w:rsidR="00742A5E" w:rsidRPr="00742A5E">
        <w:rPr>
          <w:szCs w:val="24"/>
        </w:rPr>
        <w:t>.</w:t>
      </w:r>
      <w:r w:rsidR="00512A52">
        <w:rPr>
          <w:szCs w:val="24"/>
        </w:rPr>
        <w:t xml:space="preserve">  In addition, use of consensus standards can promote harmonization among Regulatory Authorities in the regulation </w:t>
      </w:r>
      <w:r w:rsidR="00512A52">
        <w:rPr>
          <w:szCs w:val="24"/>
        </w:rPr>
        <w:lastRenderedPageBreak/>
        <w:t xml:space="preserve">of medical devices and IVD medical devices.  </w:t>
      </w:r>
    </w:p>
    <w:p w:rsidR="0013350B" w:rsidRDefault="0013350B" w:rsidP="00656F69">
      <w:pPr>
        <w:widowControl w:val="0"/>
        <w:autoSpaceDE w:val="0"/>
        <w:autoSpaceDN w:val="0"/>
        <w:adjustRightInd w:val="0"/>
        <w:rPr>
          <w:szCs w:val="24"/>
        </w:rPr>
      </w:pPr>
    </w:p>
    <w:p w:rsidR="00742A5E" w:rsidRPr="00742A5E" w:rsidRDefault="00742A5E" w:rsidP="00656F69">
      <w:pPr>
        <w:widowControl w:val="0"/>
        <w:autoSpaceDE w:val="0"/>
        <w:autoSpaceDN w:val="0"/>
        <w:adjustRightInd w:val="0"/>
        <w:rPr>
          <w:szCs w:val="24"/>
        </w:rPr>
      </w:pPr>
      <w:r w:rsidRPr="00742A5E">
        <w:rPr>
          <w:szCs w:val="24"/>
        </w:rPr>
        <w:t>Standards suitable to address the essential principles should be based on</w:t>
      </w:r>
      <w:r w:rsidR="0013350B">
        <w:rPr>
          <w:szCs w:val="24"/>
        </w:rPr>
        <w:t xml:space="preserve">: </w:t>
      </w:r>
    </w:p>
    <w:p w:rsidR="00742A5E" w:rsidRPr="00742A5E" w:rsidRDefault="00742A5E" w:rsidP="00656F69">
      <w:pPr>
        <w:widowControl w:val="0"/>
        <w:numPr>
          <w:ilvl w:val="0"/>
          <w:numId w:val="23"/>
        </w:numPr>
        <w:autoSpaceDE w:val="0"/>
        <w:autoSpaceDN w:val="0"/>
        <w:adjustRightInd w:val="0"/>
        <w:rPr>
          <w:szCs w:val="24"/>
        </w:rPr>
      </w:pPr>
      <w:r w:rsidRPr="00742A5E">
        <w:rPr>
          <w:szCs w:val="24"/>
        </w:rPr>
        <w:t>a close relationship of the scope of the standard to one or more of the essential principles,</w:t>
      </w:r>
    </w:p>
    <w:p w:rsidR="00742A5E" w:rsidRPr="00742A5E" w:rsidRDefault="00742A5E" w:rsidP="00656F69">
      <w:pPr>
        <w:widowControl w:val="0"/>
        <w:numPr>
          <w:ilvl w:val="0"/>
          <w:numId w:val="23"/>
        </w:numPr>
        <w:autoSpaceDE w:val="0"/>
        <w:autoSpaceDN w:val="0"/>
        <w:adjustRightInd w:val="0"/>
        <w:rPr>
          <w:szCs w:val="24"/>
        </w:rPr>
      </w:pPr>
      <w:r w:rsidRPr="00742A5E">
        <w:rPr>
          <w:szCs w:val="24"/>
        </w:rPr>
        <w:t>the clarity</w:t>
      </w:r>
      <w:r w:rsidR="00F349D7">
        <w:rPr>
          <w:szCs w:val="24"/>
        </w:rPr>
        <w:t>, effectiveness,</w:t>
      </w:r>
      <w:r w:rsidRPr="00742A5E">
        <w:rPr>
          <w:szCs w:val="24"/>
        </w:rPr>
        <w:t xml:space="preserve"> and completeness of the technical requirements contained in the stand</w:t>
      </w:r>
      <w:r w:rsidR="0013350B">
        <w:rPr>
          <w:szCs w:val="24"/>
        </w:rPr>
        <w:t xml:space="preserve">ard as it relates to a specific </w:t>
      </w:r>
      <w:r w:rsidRPr="00742A5E">
        <w:rPr>
          <w:szCs w:val="24"/>
        </w:rPr>
        <w:t>essential principle,</w:t>
      </w:r>
    </w:p>
    <w:p w:rsidR="00742A5E" w:rsidRPr="00742A5E" w:rsidRDefault="00742A5E" w:rsidP="00656F69">
      <w:pPr>
        <w:widowControl w:val="0"/>
        <w:numPr>
          <w:ilvl w:val="0"/>
          <w:numId w:val="23"/>
        </w:numPr>
        <w:autoSpaceDE w:val="0"/>
        <w:autoSpaceDN w:val="0"/>
        <w:adjustRightInd w:val="0"/>
        <w:rPr>
          <w:szCs w:val="24"/>
        </w:rPr>
      </w:pPr>
      <w:r w:rsidRPr="00742A5E">
        <w:rPr>
          <w:szCs w:val="24"/>
        </w:rPr>
        <w:t>the existence of test methods for determining compliance with each of th</w:t>
      </w:r>
      <w:r w:rsidR="0013350B">
        <w:rPr>
          <w:szCs w:val="24"/>
        </w:rPr>
        <w:t xml:space="preserve">e technical requirements in the </w:t>
      </w:r>
      <w:r w:rsidRPr="00742A5E">
        <w:rPr>
          <w:szCs w:val="24"/>
        </w:rPr>
        <w:t>standard, and</w:t>
      </w:r>
    </w:p>
    <w:p w:rsidR="00742A5E" w:rsidRPr="00742A5E" w:rsidRDefault="00742A5E" w:rsidP="00656F69">
      <w:pPr>
        <w:widowControl w:val="0"/>
        <w:numPr>
          <w:ilvl w:val="0"/>
          <w:numId w:val="23"/>
        </w:numPr>
        <w:autoSpaceDE w:val="0"/>
        <w:autoSpaceDN w:val="0"/>
        <w:adjustRightInd w:val="0"/>
        <w:rPr>
          <w:szCs w:val="24"/>
        </w:rPr>
      </w:pPr>
      <w:r w:rsidRPr="00742A5E">
        <w:rPr>
          <w:szCs w:val="24"/>
        </w:rPr>
        <w:t>the definition of clear acceptance criterion for determining that each technical requirement is met.</w:t>
      </w:r>
    </w:p>
    <w:p w:rsidR="0013350B" w:rsidRDefault="00742A5E" w:rsidP="00656F69">
      <w:pPr>
        <w:widowControl w:val="0"/>
        <w:autoSpaceDE w:val="0"/>
        <w:autoSpaceDN w:val="0"/>
        <w:adjustRightInd w:val="0"/>
        <w:rPr>
          <w:szCs w:val="24"/>
        </w:rPr>
      </w:pPr>
      <w:r w:rsidRPr="00742A5E">
        <w:rPr>
          <w:szCs w:val="24"/>
        </w:rPr>
        <w:t>These standards should, where</w:t>
      </w:r>
      <w:r w:rsidR="0009439E">
        <w:rPr>
          <w:szCs w:val="24"/>
        </w:rPr>
        <w:t>ver possible, be s</w:t>
      </w:r>
      <w:r w:rsidRPr="00742A5E">
        <w:rPr>
          <w:szCs w:val="24"/>
        </w:rPr>
        <w:t>tandards incorpora</w:t>
      </w:r>
      <w:r w:rsidR="0013350B">
        <w:rPr>
          <w:szCs w:val="24"/>
        </w:rPr>
        <w:t>ting the thin</w:t>
      </w:r>
      <w:r w:rsidR="0009439E">
        <w:rPr>
          <w:szCs w:val="24"/>
        </w:rPr>
        <w:t>king of the global marketplace and help support</w:t>
      </w:r>
      <w:r w:rsidRPr="00742A5E">
        <w:rPr>
          <w:szCs w:val="24"/>
        </w:rPr>
        <w:t xml:space="preserve"> the development of consistent expectat</w:t>
      </w:r>
      <w:r w:rsidR="0013350B">
        <w:rPr>
          <w:szCs w:val="24"/>
        </w:rPr>
        <w:t xml:space="preserve">ions between Regulatory Authorities having </w:t>
      </w:r>
      <w:r w:rsidR="0009439E">
        <w:rPr>
          <w:szCs w:val="24"/>
        </w:rPr>
        <w:t>jurisdiction</w:t>
      </w:r>
      <w:r w:rsidRPr="00742A5E">
        <w:rPr>
          <w:szCs w:val="24"/>
        </w:rPr>
        <w:t>. In the absence of international consensus stand</w:t>
      </w:r>
      <w:r w:rsidR="0013350B">
        <w:rPr>
          <w:szCs w:val="24"/>
        </w:rPr>
        <w:t>ards, it may be appropriate for Regulatory A</w:t>
      </w:r>
      <w:r w:rsidRPr="00742A5E">
        <w:rPr>
          <w:szCs w:val="24"/>
        </w:rPr>
        <w:t>uthorities having jurisdiction to accept the use of regional or national consensus s</w:t>
      </w:r>
      <w:r w:rsidR="0013350B">
        <w:rPr>
          <w:szCs w:val="24"/>
        </w:rPr>
        <w:t xml:space="preserve">tandards or industry standards.  Regulatory </w:t>
      </w:r>
      <w:r w:rsidRPr="00742A5E">
        <w:rPr>
          <w:szCs w:val="24"/>
        </w:rPr>
        <w:t xml:space="preserve">Authorities having jurisdiction </w:t>
      </w:r>
      <w:r w:rsidR="0013350B">
        <w:rPr>
          <w:szCs w:val="24"/>
        </w:rPr>
        <w:t>typically</w:t>
      </w:r>
      <w:r w:rsidRPr="00742A5E">
        <w:rPr>
          <w:szCs w:val="24"/>
        </w:rPr>
        <w:t xml:space="preserve"> establish and maintain a list of accepted standa</w:t>
      </w:r>
      <w:r w:rsidR="0013350B">
        <w:rPr>
          <w:szCs w:val="24"/>
        </w:rPr>
        <w:t xml:space="preserve">rds that they find suitable for </w:t>
      </w:r>
      <w:r w:rsidRPr="00742A5E">
        <w:rPr>
          <w:szCs w:val="24"/>
        </w:rPr>
        <w:t xml:space="preserve">demonstrating conformance to these essential principles. </w:t>
      </w:r>
    </w:p>
    <w:p w:rsidR="0013350B" w:rsidRDefault="0013350B" w:rsidP="00656F69">
      <w:pPr>
        <w:widowControl w:val="0"/>
        <w:autoSpaceDE w:val="0"/>
        <w:autoSpaceDN w:val="0"/>
        <w:adjustRightInd w:val="0"/>
        <w:rPr>
          <w:szCs w:val="24"/>
        </w:rPr>
      </w:pPr>
    </w:p>
    <w:p w:rsidR="005A10E7" w:rsidRPr="003C0DC1" w:rsidRDefault="005A10E7" w:rsidP="00656F69">
      <w:pPr>
        <w:widowControl w:val="0"/>
        <w:autoSpaceDE w:val="0"/>
        <w:autoSpaceDN w:val="0"/>
        <w:rPr>
          <w:szCs w:val="24"/>
        </w:rPr>
      </w:pPr>
      <w:r w:rsidRPr="003C0DC1">
        <w:rPr>
          <w:szCs w:val="24"/>
        </w:rPr>
        <w:t> </w:t>
      </w:r>
    </w:p>
    <w:p w:rsidR="00C41D78" w:rsidRPr="00932592" w:rsidRDefault="00C41D78" w:rsidP="00656F69">
      <w:pPr>
        <w:pStyle w:val="ListParagraph"/>
        <w:widowControl w:val="0"/>
        <w:numPr>
          <w:ilvl w:val="0"/>
          <w:numId w:val="21"/>
        </w:numPr>
        <w:autoSpaceDE w:val="0"/>
        <w:autoSpaceDN w:val="0"/>
        <w:adjustRightInd w:val="0"/>
        <w:rPr>
          <w:b/>
          <w:szCs w:val="24"/>
          <w:lang w:eastAsia="ru-RU"/>
        </w:rPr>
      </w:pPr>
      <w:r w:rsidRPr="00932592">
        <w:rPr>
          <w:b/>
          <w:szCs w:val="24"/>
          <w:lang w:eastAsia="ru-RU"/>
        </w:rPr>
        <w:t>Assessing the Conformity of a Medical Device</w:t>
      </w:r>
      <w:r w:rsidR="00DB618B">
        <w:rPr>
          <w:b/>
          <w:szCs w:val="24"/>
          <w:lang w:eastAsia="ru-RU"/>
        </w:rPr>
        <w:t xml:space="preserve"> and IVD Medical Device</w:t>
      </w:r>
      <w:r w:rsidRPr="00932592">
        <w:rPr>
          <w:b/>
          <w:szCs w:val="24"/>
          <w:lang w:eastAsia="ru-RU"/>
        </w:rPr>
        <w:t xml:space="preserve"> </w:t>
      </w:r>
    </w:p>
    <w:p w:rsidR="00C41D78" w:rsidRPr="003C0DC1" w:rsidRDefault="00C41D78" w:rsidP="00656F69">
      <w:pPr>
        <w:widowControl w:val="0"/>
        <w:autoSpaceDE w:val="0"/>
        <w:autoSpaceDN w:val="0"/>
        <w:adjustRightInd w:val="0"/>
        <w:rPr>
          <w:szCs w:val="24"/>
          <w:lang w:eastAsia="ru-RU"/>
        </w:rPr>
      </w:pPr>
    </w:p>
    <w:p w:rsidR="00C41D78" w:rsidRPr="003C0DC1" w:rsidRDefault="000F734A" w:rsidP="00656F69">
      <w:pPr>
        <w:widowControl w:val="0"/>
        <w:autoSpaceDE w:val="0"/>
        <w:autoSpaceDN w:val="0"/>
        <w:adjustRightInd w:val="0"/>
        <w:rPr>
          <w:szCs w:val="24"/>
          <w:lang w:eastAsia="ru-RU"/>
        </w:rPr>
      </w:pPr>
      <w:r w:rsidRPr="000F734A">
        <w:rPr>
          <w:szCs w:val="24"/>
          <w:lang w:val="en-GB" w:eastAsia="ru-RU"/>
        </w:rPr>
        <w:t xml:space="preserve">Conformity assessment is performed by a </w:t>
      </w:r>
      <w:r>
        <w:rPr>
          <w:szCs w:val="24"/>
          <w:lang w:val="en-GB" w:eastAsia="ru-RU"/>
        </w:rPr>
        <w:t xml:space="preserve">Regulatory Authority or other </w:t>
      </w:r>
      <w:r w:rsidRPr="000F734A">
        <w:rPr>
          <w:szCs w:val="24"/>
          <w:lang w:val="en-GB" w:eastAsia="ru-RU"/>
        </w:rPr>
        <w:t>party</w:t>
      </w:r>
      <w:r>
        <w:rPr>
          <w:szCs w:val="24"/>
          <w:lang w:val="en-GB" w:eastAsia="ru-RU"/>
        </w:rPr>
        <w:t>,</w:t>
      </w:r>
      <w:r w:rsidRPr="000F734A">
        <w:rPr>
          <w:szCs w:val="24"/>
          <w:lang w:val="en-GB" w:eastAsia="ru-RU"/>
        </w:rPr>
        <w:t xml:space="preserve"> and is a demonstration that a medical device or IVD medical device conforms to the essential principles as an assurance it is safe and performs as intended.  Conformity assessment can include a variety of evaluation activities including examination of records and procedures undertaken by the manufacturer, under requirements established by the Regulatory Authority having jurisdiction.</w:t>
      </w:r>
      <w:r>
        <w:rPr>
          <w:szCs w:val="24"/>
          <w:lang w:val="en-GB" w:eastAsia="ru-RU"/>
        </w:rPr>
        <w:t xml:space="preserve">  </w:t>
      </w:r>
      <w:r w:rsidR="00C41D78" w:rsidRPr="003C0DC1">
        <w:rPr>
          <w:szCs w:val="24"/>
          <w:lang w:eastAsia="ru-RU"/>
        </w:rPr>
        <w:t xml:space="preserve">In assessing the conformity of a medical device with the essential principles, standards or parts of several standards </w:t>
      </w:r>
      <w:r w:rsidR="00932592">
        <w:rPr>
          <w:szCs w:val="24"/>
          <w:lang w:eastAsia="ru-RU"/>
        </w:rPr>
        <w:t xml:space="preserve">may be utilized </w:t>
      </w:r>
      <w:r w:rsidR="00C41D78" w:rsidRPr="003C0DC1">
        <w:rPr>
          <w:szCs w:val="24"/>
          <w:lang w:eastAsia="ru-RU"/>
        </w:rPr>
        <w:t>and combine</w:t>
      </w:r>
      <w:r w:rsidR="00932592">
        <w:rPr>
          <w:szCs w:val="24"/>
          <w:lang w:eastAsia="ru-RU"/>
        </w:rPr>
        <w:t>d</w:t>
      </w:r>
      <w:r w:rsidR="00C41D78" w:rsidRPr="003C0DC1">
        <w:rPr>
          <w:szCs w:val="24"/>
          <w:lang w:eastAsia="ru-RU"/>
        </w:rPr>
        <w:t xml:space="preserve"> in</w:t>
      </w:r>
      <w:r w:rsidR="003C0DC1">
        <w:rPr>
          <w:szCs w:val="24"/>
          <w:lang w:eastAsia="ru-RU"/>
        </w:rPr>
        <w:t xml:space="preserve"> a way that </w:t>
      </w:r>
      <w:r w:rsidR="00932592">
        <w:rPr>
          <w:szCs w:val="24"/>
          <w:lang w:eastAsia="ru-RU"/>
        </w:rPr>
        <w:t>is</w:t>
      </w:r>
      <w:r w:rsidR="003C0DC1">
        <w:rPr>
          <w:szCs w:val="24"/>
          <w:lang w:eastAsia="ru-RU"/>
        </w:rPr>
        <w:t xml:space="preserve"> </w:t>
      </w:r>
      <w:r w:rsidR="00C41D78" w:rsidRPr="003C0DC1">
        <w:rPr>
          <w:szCs w:val="24"/>
          <w:lang w:eastAsia="ru-RU"/>
        </w:rPr>
        <w:t xml:space="preserve">appropriate for the </w:t>
      </w:r>
      <w:r w:rsidR="00932592">
        <w:rPr>
          <w:szCs w:val="24"/>
          <w:lang w:eastAsia="ru-RU"/>
        </w:rPr>
        <w:t>specific medical device or IVD medical device. In some cases, t</w:t>
      </w:r>
      <w:r w:rsidR="00C41D78" w:rsidRPr="003C0DC1">
        <w:rPr>
          <w:szCs w:val="24"/>
          <w:lang w:eastAsia="ru-RU"/>
        </w:rPr>
        <w:t xml:space="preserve">he use of parts </w:t>
      </w:r>
      <w:r w:rsidR="00932592">
        <w:rPr>
          <w:szCs w:val="24"/>
          <w:lang w:eastAsia="ru-RU"/>
        </w:rPr>
        <w:t xml:space="preserve">of standards </w:t>
      </w:r>
      <w:r w:rsidR="00C41D78" w:rsidRPr="003C0DC1">
        <w:rPr>
          <w:szCs w:val="24"/>
          <w:lang w:eastAsia="ru-RU"/>
        </w:rPr>
        <w:t>and/or comb</w:t>
      </w:r>
      <w:r w:rsidR="00932592">
        <w:rPr>
          <w:szCs w:val="24"/>
          <w:lang w:eastAsia="ru-RU"/>
        </w:rPr>
        <w:t xml:space="preserve">inations of standards should be </w:t>
      </w:r>
      <w:r w:rsidR="00C41D78" w:rsidRPr="003C0DC1">
        <w:rPr>
          <w:szCs w:val="24"/>
          <w:lang w:eastAsia="ru-RU"/>
        </w:rPr>
        <w:t>acceptable for conformity assessment purposes.</w:t>
      </w:r>
    </w:p>
    <w:p w:rsidR="00C41D78" w:rsidRPr="003C0DC1" w:rsidRDefault="00C41D78" w:rsidP="00656F69">
      <w:pPr>
        <w:widowControl w:val="0"/>
        <w:autoSpaceDE w:val="0"/>
        <w:autoSpaceDN w:val="0"/>
        <w:adjustRightInd w:val="0"/>
        <w:rPr>
          <w:szCs w:val="24"/>
          <w:lang w:eastAsia="ru-RU"/>
        </w:rPr>
      </w:pPr>
    </w:p>
    <w:p w:rsidR="00C41D78" w:rsidRPr="003C0DC1" w:rsidRDefault="00C41D78" w:rsidP="00656F69">
      <w:pPr>
        <w:widowControl w:val="0"/>
        <w:autoSpaceDE w:val="0"/>
        <w:autoSpaceDN w:val="0"/>
        <w:adjustRightInd w:val="0"/>
        <w:rPr>
          <w:szCs w:val="24"/>
          <w:lang w:eastAsia="ru-RU"/>
        </w:rPr>
      </w:pPr>
      <w:r w:rsidRPr="003C0DC1">
        <w:rPr>
          <w:szCs w:val="24"/>
          <w:lang w:eastAsia="ru-RU"/>
        </w:rPr>
        <w:t>If the combination of standards does not cover all the necessary essential principles of safety and performance for a specific medical device</w:t>
      </w:r>
      <w:r w:rsidR="00676DDB">
        <w:rPr>
          <w:szCs w:val="24"/>
          <w:lang w:eastAsia="ru-RU"/>
        </w:rPr>
        <w:t xml:space="preserve"> </w:t>
      </w:r>
      <w:r w:rsidR="00680D01">
        <w:rPr>
          <w:szCs w:val="24"/>
          <w:lang w:eastAsia="ru-RU"/>
        </w:rPr>
        <w:t>or</w:t>
      </w:r>
      <w:r w:rsidR="00676DDB">
        <w:rPr>
          <w:szCs w:val="24"/>
          <w:lang w:eastAsia="ru-RU"/>
        </w:rPr>
        <w:t xml:space="preserve"> IVD medical device</w:t>
      </w:r>
      <w:r w:rsidRPr="003C0DC1">
        <w:rPr>
          <w:szCs w:val="24"/>
          <w:lang w:eastAsia="ru-RU"/>
        </w:rPr>
        <w:t xml:space="preserve">, other means of demonstrating conformance to the essential principles should be used. </w:t>
      </w:r>
      <w:r w:rsidR="00932592">
        <w:rPr>
          <w:szCs w:val="24"/>
          <w:lang w:eastAsia="ru-RU"/>
        </w:rPr>
        <w:t xml:space="preserve">In addition, the Regulatory Authority having jurisdiction may have additional requirements that are beyond those contained in the standard.  In some cases, even if there is an available standard, </w:t>
      </w:r>
      <w:r w:rsidR="000806E6">
        <w:rPr>
          <w:szCs w:val="24"/>
          <w:lang w:eastAsia="ru-RU"/>
        </w:rPr>
        <w:t>other</w:t>
      </w:r>
      <w:r w:rsidR="000806E6" w:rsidRPr="003C0DC1">
        <w:rPr>
          <w:szCs w:val="24"/>
          <w:lang w:eastAsia="ru-RU"/>
        </w:rPr>
        <w:t xml:space="preserve"> </w:t>
      </w:r>
      <w:r w:rsidR="00785C33">
        <w:rPr>
          <w:szCs w:val="24"/>
          <w:lang w:eastAsia="ru-RU"/>
        </w:rPr>
        <w:t xml:space="preserve">objective </w:t>
      </w:r>
      <w:r w:rsidRPr="003C0DC1">
        <w:rPr>
          <w:szCs w:val="24"/>
          <w:lang w:eastAsia="ru-RU"/>
        </w:rPr>
        <w:t>evidence</w:t>
      </w:r>
      <w:r w:rsidR="00932592">
        <w:rPr>
          <w:szCs w:val="24"/>
          <w:lang w:eastAsia="ru-RU"/>
        </w:rPr>
        <w:t xml:space="preserve"> </w:t>
      </w:r>
      <w:r w:rsidR="000806E6">
        <w:rPr>
          <w:szCs w:val="24"/>
          <w:lang w:eastAsia="ru-RU"/>
        </w:rPr>
        <w:t xml:space="preserve">acceptable to the regulatory authority </w:t>
      </w:r>
      <w:r w:rsidR="00932592">
        <w:rPr>
          <w:szCs w:val="24"/>
          <w:lang w:eastAsia="ru-RU"/>
        </w:rPr>
        <w:t>may be used</w:t>
      </w:r>
      <w:r w:rsidRPr="003C0DC1">
        <w:rPr>
          <w:szCs w:val="24"/>
          <w:lang w:eastAsia="ru-RU"/>
        </w:rPr>
        <w:t xml:space="preserve"> in lieu of using any standard to demonstrate conformance to the essential principles.</w:t>
      </w:r>
    </w:p>
    <w:p w:rsidR="003C0DC1" w:rsidRPr="003C0DC1" w:rsidRDefault="003C0DC1" w:rsidP="00656F69">
      <w:pPr>
        <w:widowControl w:val="0"/>
        <w:autoSpaceDE w:val="0"/>
        <w:autoSpaceDN w:val="0"/>
        <w:adjustRightInd w:val="0"/>
        <w:rPr>
          <w:szCs w:val="24"/>
          <w:lang w:eastAsia="ru-RU"/>
        </w:rPr>
      </w:pPr>
    </w:p>
    <w:p w:rsidR="00C41D78" w:rsidRPr="003C0DC1" w:rsidRDefault="00C41D78" w:rsidP="00656F69">
      <w:pPr>
        <w:widowControl w:val="0"/>
        <w:autoSpaceDE w:val="0"/>
        <w:autoSpaceDN w:val="0"/>
        <w:adjustRightInd w:val="0"/>
        <w:rPr>
          <w:szCs w:val="24"/>
          <w:lang w:eastAsia="ru-RU"/>
        </w:rPr>
      </w:pPr>
    </w:p>
    <w:p w:rsidR="003D6D9D" w:rsidRDefault="00BD3245" w:rsidP="00656F69">
      <w:pPr>
        <w:pStyle w:val="ListParagraph"/>
        <w:widowControl w:val="0"/>
        <w:numPr>
          <w:ilvl w:val="0"/>
          <w:numId w:val="21"/>
        </w:numPr>
        <w:autoSpaceDE w:val="0"/>
        <w:autoSpaceDN w:val="0"/>
        <w:spacing w:before="40" w:after="40"/>
        <w:rPr>
          <w:b/>
          <w:szCs w:val="24"/>
        </w:rPr>
      </w:pPr>
      <w:r w:rsidRPr="003D6D9D">
        <w:rPr>
          <w:b/>
          <w:szCs w:val="24"/>
        </w:rPr>
        <w:t>Risk Management within Consensus Standards</w:t>
      </w:r>
    </w:p>
    <w:p w:rsidR="003D6D9D" w:rsidRDefault="003D6D9D" w:rsidP="00656F69">
      <w:pPr>
        <w:widowControl w:val="0"/>
        <w:autoSpaceDE w:val="0"/>
        <w:autoSpaceDN w:val="0"/>
        <w:spacing w:before="40" w:after="40"/>
        <w:rPr>
          <w:szCs w:val="24"/>
        </w:rPr>
      </w:pPr>
    </w:p>
    <w:p w:rsidR="00BD3245" w:rsidRDefault="00680D01" w:rsidP="00656F69">
      <w:pPr>
        <w:widowControl w:val="0"/>
        <w:autoSpaceDE w:val="0"/>
        <w:autoSpaceDN w:val="0"/>
        <w:spacing w:before="40" w:after="40"/>
        <w:rPr>
          <w:color w:val="000000"/>
          <w:szCs w:val="24"/>
        </w:rPr>
      </w:pPr>
      <w:r>
        <w:rPr>
          <w:szCs w:val="24"/>
        </w:rPr>
        <w:t>Risk management is increasingly becoming a key principle within standards.  For example, m</w:t>
      </w:r>
      <w:r w:rsidR="00BD3245" w:rsidRPr="003D6D9D">
        <w:rPr>
          <w:szCs w:val="24"/>
        </w:rPr>
        <w:t>any medical device consensus standards include risk management principles in the application of these standards during the medical device</w:t>
      </w:r>
      <w:r w:rsidR="0008657C">
        <w:rPr>
          <w:szCs w:val="24"/>
        </w:rPr>
        <w:t xml:space="preserve"> and IVD medical device lifecycle.  The u</w:t>
      </w:r>
      <w:r w:rsidR="00BD3245" w:rsidRPr="003C0DC1">
        <w:rPr>
          <w:szCs w:val="24"/>
        </w:rPr>
        <w:t>se of risk management principles in these consensus standards allows these standards to remain relevant and helpful as technology advances</w:t>
      </w:r>
      <w:r w:rsidR="006F6516">
        <w:rPr>
          <w:szCs w:val="24"/>
        </w:rPr>
        <w:t xml:space="preserve">.  </w:t>
      </w:r>
      <w:r w:rsidR="00BD3245" w:rsidRPr="003C0DC1">
        <w:rPr>
          <w:szCs w:val="24"/>
        </w:rPr>
        <w:t>Application of risk management principles within</w:t>
      </w:r>
      <w:r>
        <w:rPr>
          <w:szCs w:val="24"/>
        </w:rPr>
        <w:t xml:space="preserve"> </w:t>
      </w:r>
      <w:r w:rsidR="00BD3245" w:rsidRPr="003C0DC1">
        <w:rPr>
          <w:szCs w:val="24"/>
        </w:rPr>
        <w:lastRenderedPageBreak/>
        <w:t xml:space="preserve">consensus standards requires the </w:t>
      </w:r>
      <w:r w:rsidR="006F6516">
        <w:rPr>
          <w:szCs w:val="24"/>
        </w:rPr>
        <w:t xml:space="preserve">medical </w:t>
      </w:r>
      <w:r w:rsidR="00BD3245" w:rsidRPr="003C0DC1">
        <w:rPr>
          <w:szCs w:val="24"/>
        </w:rPr>
        <w:t xml:space="preserve">device </w:t>
      </w:r>
      <w:r w:rsidR="006F6516">
        <w:rPr>
          <w:szCs w:val="24"/>
        </w:rPr>
        <w:t>and IVD medical device manufacturer to consider</w:t>
      </w:r>
      <w:r w:rsidR="00BD3245" w:rsidRPr="003C0DC1">
        <w:rPr>
          <w:szCs w:val="24"/>
        </w:rPr>
        <w:t xml:space="preserve"> the implications of design and manufacturing decisions made during the lifecycle of the medical device.  Documentation of these risk management activities can provide a justification that manufacturers design and m</w:t>
      </w:r>
      <w:r w:rsidR="0008657C">
        <w:rPr>
          <w:szCs w:val="24"/>
        </w:rPr>
        <w:t>anufacturing decisions meet a</w:t>
      </w:r>
      <w:r w:rsidR="006F6516">
        <w:rPr>
          <w:szCs w:val="24"/>
        </w:rPr>
        <w:t xml:space="preserve"> Regulatory A</w:t>
      </w:r>
      <w:r w:rsidR="00BD3245" w:rsidRPr="003C0DC1">
        <w:rPr>
          <w:szCs w:val="24"/>
        </w:rPr>
        <w:t xml:space="preserve">uthority’s requirements </w:t>
      </w:r>
      <w:r w:rsidR="006F6516">
        <w:rPr>
          <w:szCs w:val="24"/>
        </w:rPr>
        <w:t xml:space="preserve">for </w:t>
      </w:r>
      <w:r w:rsidR="00BD3245" w:rsidRPr="003C0DC1">
        <w:rPr>
          <w:szCs w:val="24"/>
        </w:rPr>
        <w:t>marketing</w:t>
      </w:r>
      <w:r w:rsidR="006F6516">
        <w:rPr>
          <w:szCs w:val="24"/>
        </w:rPr>
        <w:t xml:space="preserve"> a medical device and IVD medical device</w:t>
      </w:r>
      <w:r w:rsidR="00BD3245" w:rsidRPr="003C0DC1">
        <w:rPr>
          <w:szCs w:val="24"/>
        </w:rPr>
        <w:t>. </w:t>
      </w:r>
      <w:r w:rsidR="00BD3245" w:rsidRPr="003C0DC1">
        <w:rPr>
          <w:color w:val="000000"/>
          <w:szCs w:val="24"/>
        </w:rPr>
        <w:t xml:space="preserve"> </w:t>
      </w:r>
    </w:p>
    <w:p w:rsidR="00AF01E1" w:rsidRDefault="00AF01E1" w:rsidP="00656F69">
      <w:pPr>
        <w:widowControl w:val="0"/>
        <w:autoSpaceDE w:val="0"/>
        <w:autoSpaceDN w:val="0"/>
        <w:spacing w:before="40" w:after="40"/>
        <w:rPr>
          <w:color w:val="000000"/>
          <w:szCs w:val="24"/>
        </w:rPr>
      </w:pPr>
    </w:p>
    <w:p w:rsidR="00AF01E1" w:rsidRPr="006F6516" w:rsidRDefault="00AF01E1" w:rsidP="00656F69">
      <w:pPr>
        <w:widowControl w:val="0"/>
        <w:autoSpaceDE w:val="0"/>
        <w:autoSpaceDN w:val="0"/>
        <w:spacing w:before="40" w:after="40"/>
        <w:rPr>
          <w:b/>
          <w:szCs w:val="24"/>
        </w:rPr>
      </w:pPr>
    </w:p>
    <w:p w:rsidR="00BD3245" w:rsidRPr="003C0DC1" w:rsidRDefault="00BD3245" w:rsidP="00656F69">
      <w:pPr>
        <w:widowControl w:val="0"/>
        <w:autoSpaceDE w:val="0"/>
        <w:autoSpaceDN w:val="0"/>
        <w:rPr>
          <w:szCs w:val="24"/>
        </w:rPr>
      </w:pPr>
      <w:r w:rsidRPr="003C0DC1">
        <w:rPr>
          <w:szCs w:val="24"/>
        </w:rPr>
        <w:t> </w:t>
      </w:r>
    </w:p>
    <w:p w:rsidR="00C41D78" w:rsidRPr="003C0DC1" w:rsidRDefault="00C41D78" w:rsidP="00656F69">
      <w:pPr>
        <w:widowControl w:val="0"/>
        <w:autoSpaceDE w:val="0"/>
        <w:autoSpaceDN w:val="0"/>
        <w:adjustRightInd w:val="0"/>
        <w:rPr>
          <w:szCs w:val="24"/>
          <w:lang w:eastAsia="ru-RU"/>
        </w:rPr>
      </w:pPr>
    </w:p>
    <w:p w:rsidR="005A10E7" w:rsidRDefault="005A10E7" w:rsidP="00656F69">
      <w:pPr>
        <w:pStyle w:val="Heading1"/>
        <w:keepNext w:val="0"/>
        <w:widowControl w:val="0"/>
        <w:numPr>
          <w:ilvl w:val="0"/>
          <w:numId w:val="0"/>
        </w:numPr>
        <w:ind w:left="432"/>
        <w:jc w:val="center"/>
        <w:rPr>
          <w:sz w:val="24"/>
          <w:szCs w:val="24"/>
        </w:rPr>
      </w:pPr>
    </w:p>
    <w:p w:rsidR="000D68AF" w:rsidRPr="006F6516" w:rsidRDefault="000D68AF" w:rsidP="00656F69">
      <w:pPr>
        <w:pStyle w:val="Heading1"/>
        <w:keepNext w:val="0"/>
        <w:widowControl w:val="0"/>
        <w:numPr>
          <w:ilvl w:val="0"/>
          <w:numId w:val="0"/>
        </w:numPr>
        <w:ind w:left="432"/>
        <w:jc w:val="center"/>
      </w:pPr>
      <w:r w:rsidRPr="00E74212">
        <w:br w:type="page"/>
      </w:r>
      <w:bookmarkStart w:id="14" w:name="_Toc525999006"/>
      <w:r w:rsidR="00421CD3" w:rsidRPr="00421CD3">
        <w:lastRenderedPageBreak/>
        <w:t xml:space="preserve">Appendix </w:t>
      </w:r>
      <w:r>
        <w:t>B</w:t>
      </w:r>
      <w:r w:rsidR="009C10E4">
        <w:t xml:space="preserve">: </w:t>
      </w:r>
      <w:r w:rsidRPr="006F6516">
        <w:t>Guidance on Essential Principles</w:t>
      </w:r>
      <w:bookmarkEnd w:id="14"/>
    </w:p>
    <w:p w:rsidR="00DB69A1" w:rsidRDefault="00DB69A1" w:rsidP="00006936"/>
    <w:p w:rsidR="000E5BF1" w:rsidRDefault="000E5BF1" w:rsidP="00006936">
      <w:r>
        <w:t>The table below is intended to provide general guidance for</w:t>
      </w:r>
      <w:r w:rsidR="009C10E4">
        <w:t xml:space="preserve"> meeting</w:t>
      </w:r>
      <w:r>
        <w:t xml:space="preserve"> the essential principles of safety and performance.  The standards and guidances below are not inte</w:t>
      </w:r>
      <w:r w:rsidR="00E07771">
        <w:t xml:space="preserve">nded to encompass all </w:t>
      </w:r>
      <w:r>
        <w:t xml:space="preserve">of the requirements to meet a particular essential principle, but rather provide some overarching guidance.  Depending on the specific medical device or IVD medical device additional product specific standards may need to be used.  </w:t>
      </w:r>
      <w:r w:rsidR="006F6516">
        <w:t>In addition,</w:t>
      </w:r>
      <w:r>
        <w:t xml:space="preserve"> the </w:t>
      </w:r>
      <w:r w:rsidR="006F6516">
        <w:t xml:space="preserve">requirements of the particular </w:t>
      </w:r>
      <w:r>
        <w:t xml:space="preserve">Regulatory Authority having jurisdiction </w:t>
      </w:r>
      <w:r w:rsidR="006F6516">
        <w:t xml:space="preserve">must also be taken into consideration.  </w:t>
      </w:r>
    </w:p>
    <w:p w:rsidR="00027568" w:rsidRDefault="00027568" w:rsidP="00006936"/>
    <w:p w:rsidR="00027568" w:rsidRDefault="00027568" w:rsidP="00006936"/>
    <w:p w:rsidR="0010091B" w:rsidRDefault="0010091B" w:rsidP="00F516D6">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5580"/>
        <w:gridCol w:w="2475"/>
      </w:tblGrid>
      <w:tr w:rsidR="009C10E4" w:rsidRPr="00B436F7" w:rsidTr="00571270">
        <w:tc>
          <w:tcPr>
            <w:tcW w:w="1188" w:type="dxa"/>
            <w:shd w:val="clear" w:color="auto" w:fill="D9D9D9"/>
          </w:tcPr>
          <w:p w:rsidR="009C10E4" w:rsidRPr="00B436F7" w:rsidRDefault="009C10E4" w:rsidP="00571270">
            <w:pPr>
              <w:pStyle w:val="AWKpara12C"/>
              <w:numPr>
                <w:ilvl w:val="0"/>
                <w:numId w:val="0"/>
              </w:numPr>
              <w:rPr>
                <w:b/>
                <w:i w:val="0"/>
                <w:sz w:val="24"/>
              </w:rPr>
            </w:pPr>
            <w:r w:rsidRPr="00B436F7">
              <w:rPr>
                <w:b/>
                <w:i w:val="0"/>
                <w:sz w:val="24"/>
              </w:rPr>
              <w:lastRenderedPageBreak/>
              <w:t>Essential Principle</w:t>
            </w:r>
          </w:p>
        </w:tc>
        <w:tc>
          <w:tcPr>
            <w:tcW w:w="5580" w:type="dxa"/>
            <w:shd w:val="clear" w:color="auto" w:fill="D9D9D9"/>
          </w:tcPr>
          <w:p w:rsidR="009C10E4" w:rsidRPr="00B436F7" w:rsidRDefault="009C10E4" w:rsidP="00571270">
            <w:pPr>
              <w:pStyle w:val="AWKpara12C"/>
              <w:numPr>
                <w:ilvl w:val="0"/>
                <w:numId w:val="0"/>
              </w:numPr>
              <w:rPr>
                <w:b/>
                <w:i w:val="0"/>
                <w:sz w:val="24"/>
              </w:rPr>
            </w:pPr>
            <w:r w:rsidRPr="00B436F7">
              <w:rPr>
                <w:b/>
                <w:i w:val="0"/>
                <w:sz w:val="24"/>
              </w:rPr>
              <w:t>Guidance</w:t>
            </w:r>
            <w:r>
              <w:rPr>
                <w:b/>
                <w:i w:val="0"/>
                <w:sz w:val="24"/>
              </w:rPr>
              <w:t>s</w:t>
            </w:r>
          </w:p>
        </w:tc>
        <w:tc>
          <w:tcPr>
            <w:tcW w:w="2475" w:type="dxa"/>
            <w:shd w:val="clear" w:color="auto" w:fill="D9D9D9"/>
          </w:tcPr>
          <w:p w:rsidR="009C10E4" w:rsidRPr="00B436F7" w:rsidRDefault="009C10E4" w:rsidP="00571270">
            <w:pPr>
              <w:pStyle w:val="AWKpara12C"/>
              <w:numPr>
                <w:ilvl w:val="0"/>
                <w:numId w:val="0"/>
              </w:numPr>
              <w:rPr>
                <w:b/>
                <w:i w:val="0"/>
                <w:sz w:val="24"/>
              </w:rPr>
            </w:pPr>
            <w:r w:rsidRPr="00B436F7">
              <w:rPr>
                <w:b/>
                <w:i w:val="0"/>
                <w:sz w:val="24"/>
              </w:rPr>
              <w:t xml:space="preserve">Relevant </w:t>
            </w:r>
            <w:r>
              <w:rPr>
                <w:b/>
                <w:i w:val="0"/>
                <w:sz w:val="24"/>
              </w:rPr>
              <w:t>Standards</w:t>
            </w:r>
          </w:p>
        </w:tc>
      </w:tr>
      <w:tr w:rsidR="009C10E4" w:rsidRPr="00B436F7" w:rsidTr="00571270">
        <w:tc>
          <w:tcPr>
            <w:tcW w:w="1188" w:type="dxa"/>
          </w:tcPr>
          <w:p w:rsidR="009C10E4" w:rsidRPr="00BA417C" w:rsidRDefault="009C10E4" w:rsidP="00571270">
            <w:pPr>
              <w:pStyle w:val="AWKpara12C"/>
              <w:numPr>
                <w:ilvl w:val="0"/>
                <w:numId w:val="0"/>
              </w:numPr>
              <w:rPr>
                <w:i w:val="0"/>
              </w:rPr>
            </w:pPr>
            <w:r>
              <w:rPr>
                <w:i w:val="0"/>
              </w:rPr>
              <w:t>5.1</w:t>
            </w:r>
          </w:p>
        </w:tc>
        <w:tc>
          <w:tcPr>
            <w:tcW w:w="5580" w:type="dxa"/>
          </w:tcPr>
          <w:p w:rsidR="009C10E4" w:rsidRPr="006F6516" w:rsidRDefault="009C10E4" w:rsidP="00571270">
            <w:pPr>
              <w:tabs>
                <w:tab w:val="left" w:pos="709"/>
              </w:tabs>
              <w:rPr>
                <w:bCs/>
                <w:color w:val="000000"/>
                <w:sz w:val="20"/>
              </w:rPr>
            </w:pPr>
            <w:r w:rsidRPr="006F6516">
              <w:rPr>
                <w:sz w:val="20"/>
              </w:rPr>
              <w:t xml:space="preserve">GHTF/SG3/N18:2010 </w:t>
            </w:r>
            <w:r>
              <w:rPr>
                <w:bCs/>
                <w:i/>
                <w:color w:val="000000"/>
                <w:sz w:val="20"/>
              </w:rPr>
              <w:t>Quality Management S</w:t>
            </w:r>
            <w:r w:rsidRPr="006F6516">
              <w:rPr>
                <w:bCs/>
                <w:i/>
                <w:color w:val="000000"/>
                <w:sz w:val="20"/>
              </w:rPr>
              <w:t>ystem –Medical D</w:t>
            </w:r>
            <w:r>
              <w:rPr>
                <w:bCs/>
                <w:i/>
                <w:color w:val="000000"/>
                <w:sz w:val="20"/>
              </w:rPr>
              <w:t>evices – Guidance on C</w:t>
            </w:r>
            <w:r w:rsidRPr="006F6516">
              <w:rPr>
                <w:bCs/>
                <w:i/>
                <w:color w:val="000000"/>
                <w:sz w:val="20"/>
              </w:rPr>
              <w:t xml:space="preserve">orrective </w:t>
            </w:r>
            <w:r>
              <w:rPr>
                <w:bCs/>
                <w:i/>
                <w:color w:val="000000"/>
                <w:sz w:val="20"/>
              </w:rPr>
              <w:t>Action and Preventive Action and related QMS P</w:t>
            </w:r>
            <w:r w:rsidRPr="006F6516">
              <w:rPr>
                <w:bCs/>
                <w:i/>
                <w:color w:val="000000"/>
                <w:sz w:val="20"/>
              </w:rPr>
              <w:t>rocesses</w:t>
            </w:r>
          </w:p>
          <w:p w:rsidR="009C10E4" w:rsidRPr="006F6516" w:rsidRDefault="009C10E4" w:rsidP="00571270">
            <w:pPr>
              <w:pStyle w:val="AWKpara12C"/>
              <w:numPr>
                <w:ilvl w:val="0"/>
                <w:numId w:val="0"/>
              </w:numPr>
              <w:rPr>
                <w:i w:val="0"/>
              </w:rPr>
            </w:pPr>
            <w:r w:rsidRPr="006F6516">
              <w:rPr>
                <w:i w:val="0"/>
              </w:rPr>
              <w:t>GHTF/SG3/N17:2008</w:t>
            </w:r>
            <w:r>
              <w:rPr>
                <w:i w:val="0"/>
              </w:rPr>
              <w:t xml:space="preserve"> </w:t>
            </w:r>
            <w:r w:rsidRPr="006F6516">
              <w:rPr>
                <w:szCs w:val="20"/>
              </w:rPr>
              <w:t>Quality Management System – Medical Devices – Guidance on the Control of Products and Services Obtained from Suppliers</w:t>
            </w:r>
          </w:p>
          <w:p w:rsidR="009C10E4" w:rsidRPr="006F6516" w:rsidRDefault="009C10E4" w:rsidP="00571270">
            <w:pPr>
              <w:pStyle w:val="AWKpara12C"/>
              <w:numPr>
                <w:ilvl w:val="0"/>
                <w:numId w:val="0"/>
              </w:numPr>
              <w:rPr>
                <w:i w:val="0"/>
                <w:szCs w:val="20"/>
              </w:rPr>
            </w:pPr>
            <w:r w:rsidRPr="006F6516">
              <w:rPr>
                <w:i w:val="0"/>
              </w:rPr>
              <w:t>GHTF/SG3/N99-10:2004</w:t>
            </w:r>
            <w:r>
              <w:rPr>
                <w:i w:val="0"/>
              </w:rPr>
              <w:t xml:space="preserve"> </w:t>
            </w:r>
            <w:r w:rsidRPr="006F6516">
              <w:rPr>
                <w:snapToGrid w:val="0"/>
                <w:szCs w:val="20"/>
              </w:rPr>
              <w:t>Quality Management Systems - Process Validation Guidance</w:t>
            </w:r>
          </w:p>
          <w:p w:rsidR="009C10E4" w:rsidRDefault="009C10E4" w:rsidP="00571270">
            <w:pPr>
              <w:pStyle w:val="AWKpara12C"/>
              <w:numPr>
                <w:ilvl w:val="0"/>
                <w:numId w:val="0"/>
              </w:numPr>
              <w:rPr>
                <w:i w:val="0"/>
              </w:rPr>
            </w:pPr>
            <w:r w:rsidRPr="006F6516">
              <w:rPr>
                <w:i w:val="0"/>
              </w:rPr>
              <w:t>GHTF/SG3/N15R8</w:t>
            </w:r>
            <w:r>
              <w:rPr>
                <w:i w:val="0"/>
              </w:rPr>
              <w:t xml:space="preserve"> </w:t>
            </w:r>
            <w:r>
              <w:t xml:space="preserve">Implementation of Risk Management Principles and Activities within a Quality Management System </w:t>
            </w:r>
            <w:r>
              <w:rPr>
                <w:i w:val="0"/>
              </w:rPr>
              <w:t xml:space="preserve"> </w:t>
            </w:r>
          </w:p>
          <w:p w:rsidR="009C10E4" w:rsidRPr="00BA417C" w:rsidRDefault="009C10E4" w:rsidP="00571270">
            <w:pPr>
              <w:pStyle w:val="AWKpara12C"/>
              <w:numPr>
                <w:ilvl w:val="0"/>
                <w:numId w:val="0"/>
              </w:numPr>
              <w:rPr>
                <w:i w:val="0"/>
              </w:rPr>
            </w:pPr>
            <w:r>
              <w:rPr>
                <w:i w:val="0"/>
              </w:rPr>
              <w:t xml:space="preserve">ISO 13485:2016 Handbook </w:t>
            </w:r>
          </w:p>
        </w:tc>
        <w:tc>
          <w:tcPr>
            <w:tcW w:w="2475" w:type="dxa"/>
          </w:tcPr>
          <w:p w:rsidR="009C10E4" w:rsidRDefault="009C10E4" w:rsidP="00571270">
            <w:pPr>
              <w:pStyle w:val="AWKpara12C"/>
              <w:numPr>
                <w:ilvl w:val="0"/>
                <w:numId w:val="0"/>
              </w:numPr>
              <w:rPr>
                <w:i w:val="0"/>
              </w:rPr>
            </w:pPr>
            <w:r>
              <w:rPr>
                <w:i w:val="0"/>
              </w:rPr>
              <w:t>ISO 13485</w:t>
            </w:r>
          </w:p>
          <w:p w:rsidR="009C10E4" w:rsidRDefault="009C10E4" w:rsidP="00571270">
            <w:pPr>
              <w:pStyle w:val="AWKpara12C"/>
              <w:numPr>
                <w:ilvl w:val="0"/>
                <w:numId w:val="0"/>
              </w:numPr>
              <w:rPr>
                <w:i w:val="0"/>
              </w:rPr>
            </w:pPr>
            <w:r>
              <w:rPr>
                <w:i w:val="0"/>
              </w:rPr>
              <w:t>ISO 14971</w:t>
            </w:r>
          </w:p>
          <w:p w:rsidR="009C10E4" w:rsidRDefault="009C10E4" w:rsidP="00571270">
            <w:pPr>
              <w:pStyle w:val="AWKpara12C"/>
              <w:numPr>
                <w:ilvl w:val="0"/>
                <w:numId w:val="0"/>
              </w:numPr>
              <w:rPr>
                <w:i w:val="0"/>
              </w:rPr>
            </w:pPr>
            <w:r>
              <w:rPr>
                <w:i w:val="0"/>
              </w:rPr>
              <w:t>ISO 23640</w:t>
            </w:r>
          </w:p>
          <w:p w:rsidR="00222814" w:rsidRPr="00222814" w:rsidRDefault="00222814" w:rsidP="00571270">
            <w:pPr>
              <w:pStyle w:val="AWKpara12C"/>
              <w:numPr>
                <w:ilvl w:val="0"/>
                <w:numId w:val="0"/>
              </w:numPr>
              <w:rPr>
                <w:i w:val="0"/>
              </w:rPr>
            </w:pPr>
            <w:r w:rsidRPr="001A3169">
              <w:rPr>
                <w:rFonts w:cs="Arial"/>
                <w:i w:val="0"/>
              </w:rPr>
              <w:t>ISO 24971</w:t>
            </w:r>
          </w:p>
          <w:p w:rsidR="009C10E4" w:rsidRPr="00E960EF" w:rsidRDefault="009C10E4" w:rsidP="00571270">
            <w:pPr>
              <w:pStyle w:val="AWKpara12C"/>
              <w:numPr>
                <w:ilvl w:val="0"/>
                <w:numId w:val="0"/>
              </w:numPr>
              <w:rPr>
                <w:i w:val="0"/>
                <w:szCs w:val="20"/>
              </w:rPr>
            </w:pPr>
            <w:r w:rsidRPr="00E960EF">
              <w:rPr>
                <w:rFonts w:ascii="TimesNewRomanPSMT" w:hAnsi="TimesNewRomanPSMT"/>
                <w:bCs w:val="0"/>
                <w:i w:val="0"/>
                <w:szCs w:val="20"/>
                <w:lang w:val="en-CA"/>
              </w:rPr>
              <w:t>CLSI EP25</w:t>
            </w:r>
            <w:r w:rsidRPr="00E960EF">
              <w:rPr>
                <w:rFonts w:ascii="TimesNewRomanPSMT" w:hAnsi="TimesNewRomanPSMT"/>
                <w:i w:val="0"/>
                <w:szCs w:val="20"/>
                <w:lang w:val="en-CA"/>
              </w:rPr>
              <w:t>  </w:t>
            </w:r>
          </w:p>
          <w:p w:rsidR="009C10E4" w:rsidRPr="00BA417C" w:rsidRDefault="009C10E4" w:rsidP="00571270">
            <w:pPr>
              <w:pStyle w:val="AWKpara12C"/>
              <w:numPr>
                <w:ilvl w:val="0"/>
                <w:numId w:val="0"/>
              </w:numPr>
              <w:rPr>
                <w:i w:val="0"/>
              </w:rPr>
            </w:pPr>
          </w:p>
        </w:tc>
      </w:tr>
      <w:tr w:rsidR="009C10E4" w:rsidRPr="00B436F7" w:rsidTr="00571270">
        <w:tc>
          <w:tcPr>
            <w:tcW w:w="1188" w:type="dxa"/>
          </w:tcPr>
          <w:p w:rsidR="009C10E4" w:rsidRPr="00BA417C" w:rsidRDefault="009C10E4" w:rsidP="00571270">
            <w:pPr>
              <w:pStyle w:val="AWKpara12C"/>
              <w:numPr>
                <w:ilvl w:val="0"/>
                <w:numId w:val="0"/>
              </w:numPr>
              <w:rPr>
                <w:i w:val="0"/>
              </w:rPr>
            </w:pPr>
            <w:r>
              <w:rPr>
                <w:i w:val="0"/>
              </w:rPr>
              <w:t>5.2</w:t>
            </w:r>
          </w:p>
        </w:tc>
        <w:tc>
          <w:tcPr>
            <w:tcW w:w="5580" w:type="dxa"/>
          </w:tcPr>
          <w:p w:rsidR="009C10E4" w:rsidRDefault="009C10E4" w:rsidP="00571270">
            <w:pPr>
              <w:pStyle w:val="AWKpara12C"/>
              <w:numPr>
                <w:ilvl w:val="0"/>
                <w:numId w:val="0"/>
              </w:numPr>
              <w:rPr>
                <w:i w:val="0"/>
              </w:rPr>
            </w:pPr>
            <w:r>
              <w:rPr>
                <w:i w:val="0"/>
              </w:rPr>
              <w:t>Declaration of Helsinki</w:t>
            </w:r>
          </w:p>
          <w:p w:rsidR="009C10E4" w:rsidRPr="007D63DF" w:rsidRDefault="009C10E4" w:rsidP="00571270">
            <w:pPr>
              <w:spacing w:before="120" w:after="120"/>
              <w:rPr>
                <w:iCs/>
                <w:sz w:val="20"/>
              </w:rPr>
            </w:pPr>
            <w:r w:rsidRPr="007D63DF">
              <w:rPr>
                <w:sz w:val="20"/>
              </w:rPr>
              <w:t xml:space="preserve">GHTF/SG5/N1R8:2007 </w:t>
            </w:r>
            <w:r w:rsidRPr="007D63DF">
              <w:rPr>
                <w:i/>
                <w:sz w:val="20"/>
              </w:rPr>
              <w:t>Clinical Evidence – Key Definitions and Concepts</w:t>
            </w:r>
            <w:r w:rsidRPr="007D63DF">
              <w:rPr>
                <w:iCs/>
                <w:sz w:val="20"/>
              </w:rPr>
              <w:t xml:space="preserve"> </w:t>
            </w:r>
          </w:p>
          <w:p w:rsidR="009C10E4" w:rsidRPr="007D63DF" w:rsidRDefault="009C10E4" w:rsidP="00571270">
            <w:pPr>
              <w:spacing w:before="120" w:after="120"/>
              <w:rPr>
                <w:i/>
                <w:iCs/>
                <w:sz w:val="20"/>
              </w:rPr>
            </w:pPr>
            <w:r w:rsidRPr="007D63DF">
              <w:rPr>
                <w:iCs/>
                <w:sz w:val="20"/>
              </w:rPr>
              <w:t>GHTF/SG5/N2R8:2007</w:t>
            </w:r>
            <w:r w:rsidRPr="007D63DF">
              <w:rPr>
                <w:i/>
                <w:iCs/>
                <w:sz w:val="20"/>
              </w:rPr>
              <w:t xml:space="preserve"> Clinical Evaluation</w:t>
            </w:r>
          </w:p>
          <w:p w:rsidR="009C10E4" w:rsidRPr="007D63DF" w:rsidRDefault="009C10E4" w:rsidP="00571270">
            <w:pPr>
              <w:spacing w:before="120" w:after="120"/>
              <w:rPr>
                <w:i/>
                <w:iCs/>
                <w:sz w:val="20"/>
              </w:rPr>
            </w:pPr>
            <w:r w:rsidRPr="007D63DF">
              <w:rPr>
                <w:sz w:val="20"/>
              </w:rPr>
              <w:t xml:space="preserve">GHTF/SG5/N3:2010 </w:t>
            </w:r>
            <w:r w:rsidRPr="007D63DF">
              <w:rPr>
                <w:i/>
                <w:sz w:val="20"/>
              </w:rPr>
              <w:t>Clinical Investigations</w:t>
            </w:r>
          </w:p>
          <w:p w:rsidR="009C10E4" w:rsidRPr="007D63DF" w:rsidRDefault="009C10E4" w:rsidP="00571270">
            <w:pPr>
              <w:spacing w:before="120" w:after="120"/>
              <w:rPr>
                <w:sz w:val="20"/>
              </w:rPr>
            </w:pPr>
            <w:r w:rsidRPr="007D63DF">
              <w:rPr>
                <w:sz w:val="20"/>
              </w:rPr>
              <w:t>GHTF/SG5/N6:2012</w:t>
            </w:r>
            <w:r w:rsidRPr="007D63DF">
              <w:rPr>
                <w:i/>
                <w:sz w:val="20"/>
              </w:rPr>
              <w:t xml:space="preserve"> Clinical Evidence for IVD Medical Devices - Key Definitions and Concepts</w:t>
            </w:r>
            <w:r w:rsidRPr="007D63DF">
              <w:rPr>
                <w:sz w:val="20"/>
              </w:rPr>
              <w:t xml:space="preserve"> </w:t>
            </w:r>
          </w:p>
          <w:p w:rsidR="009C10E4" w:rsidRPr="007D63DF" w:rsidRDefault="009C10E4" w:rsidP="00571270">
            <w:pPr>
              <w:spacing w:before="120" w:after="120"/>
              <w:rPr>
                <w:sz w:val="20"/>
              </w:rPr>
            </w:pPr>
            <w:r w:rsidRPr="007D63DF">
              <w:rPr>
                <w:sz w:val="20"/>
              </w:rPr>
              <w:t xml:space="preserve">GHTF/SG5/N7:2012 </w:t>
            </w:r>
            <w:r w:rsidRPr="007D63DF">
              <w:rPr>
                <w:i/>
                <w:sz w:val="20"/>
              </w:rPr>
              <w:t>Clinical Evidence for IVD Medical Devices - Scientific Validity Determination and Performance Evaluation</w:t>
            </w:r>
            <w:r w:rsidRPr="007D63DF">
              <w:rPr>
                <w:sz w:val="20"/>
              </w:rPr>
              <w:t>.</w:t>
            </w:r>
          </w:p>
          <w:p w:rsidR="009C10E4" w:rsidRPr="007D63DF" w:rsidRDefault="009C10E4" w:rsidP="00571270">
            <w:pPr>
              <w:spacing w:before="120" w:after="120"/>
              <w:rPr>
                <w:i/>
                <w:iCs/>
                <w:sz w:val="20"/>
              </w:rPr>
            </w:pPr>
            <w:r w:rsidRPr="007D63DF">
              <w:rPr>
                <w:sz w:val="20"/>
              </w:rPr>
              <w:t xml:space="preserve">GHTF/SG5/N8:2012 </w:t>
            </w:r>
            <w:r w:rsidRPr="007D63DF">
              <w:rPr>
                <w:i/>
                <w:sz w:val="20"/>
              </w:rPr>
              <w:t>Clinical Performance Studies for In Vitro Diagnostic Medical Devices</w:t>
            </w:r>
          </w:p>
        </w:tc>
        <w:tc>
          <w:tcPr>
            <w:tcW w:w="2475" w:type="dxa"/>
          </w:tcPr>
          <w:p w:rsidR="009C10E4" w:rsidRDefault="009C10E4" w:rsidP="00571270">
            <w:pPr>
              <w:pStyle w:val="AWKpara12C"/>
              <w:numPr>
                <w:ilvl w:val="0"/>
                <w:numId w:val="0"/>
              </w:numPr>
              <w:rPr>
                <w:i w:val="0"/>
              </w:rPr>
            </w:pPr>
            <w:r>
              <w:rPr>
                <w:i w:val="0"/>
              </w:rPr>
              <w:t>ISO 14155</w:t>
            </w:r>
          </w:p>
          <w:p w:rsidR="009C10E4" w:rsidRPr="00BA417C" w:rsidRDefault="009C10E4" w:rsidP="00571270">
            <w:pPr>
              <w:pStyle w:val="AWKpara12C"/>
              <w:numPr>
                <w:ilvl w:val="0"/>
                <w:numId w:val="0"/>
              </w:numPr>
              <w:rPr>
                <w:i w:val="0"/>
              </w:rPr>
            </w:pPr>
          </w:p>
        </w:tc>
      </w:tr>
      <w:tr w:rsidR="009C10E4" w:rsidRPr="00B436F7" w:rsidTr="00571270">
        <w:tc>
          <w:tcPr>
            <w:tcW w:w="1188" w:type="dxa"/>
          </w:tcPr>
          <w:p w:rsidR="009C10E4" w:rsidRPr="00997CBB" w:rsidRDefault="009C10E4" w:rsidP="00571270">
            <w:pPr>
              <w:pStyle w:val="AWKpara12C"/>
              <w:numPr>
                <w:ilvl w:val="0"/>
                <w:numId w:val="0"/>
              </w:numPr>
              <w:rPr>
                <w:i w:val="0"/>
              </w:rPr>
            </w:pPr>
            <w:r>
              <w:rPr>
                <w:i w:val="0"/>
              </w:rPr>
              <w:t>5.3</w:t>
            </w:r>
          </w:p>
        </w:tc>
        <w:tc>
          <w:tcPr>
            <w:tcW w:w="5580" w:type="dxa"/>
          </w:tcPr>
          <w:p w:rsidR="009C10E4" w:rsidRPr="00DC33BB" w:rsidRDefault="009C10E4" w:rsidP="00571270">
            <w:pPr>
              <w:pStyle w:val="AWKpara12C"/>
              <w:numPr>
                <w:ilvl w:val="0"/>
                <w:numId w:val="0"/>
              </w:numPr>
              <w:rPr>
                <w:i w:val="0"/>
              </w:rPr>
            </w:pPr>
          </w:p>
        </w:tc>
        <w:tc>
          <w:tcPr>
            <w:tcW w:w="2475" w:type="dxa"/>
          </w:tcPr>
          <w:p w:rsidR="009C10E4" w:rsidRDefault="009C10E4" w:rsidP="00571270">
            <w:pPr>
              <w:pStyle w:val="AWKpara12C"/>
              <w:numPr>
                <w:ilvl w:val="0"/>
                <w:numId w:val="0"/>
              </w:numPr>
              <w:rPr>
                <w:i w:val="0"/>
              </w:rPr>
            </w:pPr>
            <w:r>
              <w:rPr>
                <w:i w:val="0"/>
              </w:rPr>
              <w:t>ISO 10993</w:t>
            </w:r>
          </w:p>
          <w:p w:rsidR="009C10E4" w:rsidRDefault="009C10E4" w:rsidP="00571270">
            <w:pPr>
              <w:pStyle w:val="AWKpara12C"/>
              <w:numPr>
                <w:ilvl w:val="0"/>
                <w:numId w:val="0"/>
              </w:numPr>
              <w:rPr>
                <w:i w:val="0"/>
              </w:rPr>
            </w:pPr>
            <w:r>
              <w:rPr>
                <w:i w:val="0"/>
              </w:rPr>
              <w:t>IEC 60601</w:t>
            </w:r>
          </w:p>
          <w:p w:rsidR="009C10E4" w:rsidRPr="000E5BF1" w:rsidRDefault="009C10E4" w:rsidP="00571270">
            <w:pPr>
              <w:pStyle w:val="AWKpara12C"/>
              <w:numPr>
                <w:ilvl w:val="0"/>
                <w:numId w:val="0"/>
              </w:numPr>
              <w:rPr>
                <w:i w:val="0"/>
              </w:rPr>
            </w:pPr>
            <w:r>
              <w:rPr>
                <w:i w:val="0"/>
              </w:rPr>
              <w:t>IEC 61010</w:t>
            </w:r>
          </w:p>
        </w:tc>
      </w:tr>
      <w:tr w:rsidR="009C10E4" w:rsidRPr="00B436F7" w:rsidTr="00571270">
        <w:tc>
          <w:tcPr>
            <w:tcW w:w="1188" w:type="dxa"/>
          </w:tcPr>
          <w:p w:rsidR="009C10E4" w:rsidRPr="00B436F7" w:rsidRDefault="009C10E4" w:rsidP="00571270">
            <w:pPr>
              <w:pStyle w:val="AWKpara12C"/>
              <w:numPr>
                <w:ilvl w:val="0"/>
                <w:numId w:val="0"/>
              </w:numPr>
            </w:pPr>
            <w:r>
              <w:rPr>
                <w:i w:val="0"/>
              </w:rPr>
              <w:t>5.4</w:t>
            </w:r>
          </w:p>
        </w:tc>
        <w:tc>
          <w:tcPr>
            <w:tcW w:w="5580" w:type="dxa"/>
          </w:tcPr>
          <w:p w:rsidR="009C10E4" w:rsidRPr="00854EF9" w:rsidRDefault="009C10E4" w:rsidP="00571270">
            <w:pPr>
              <w:pStyle w:val="AWKpara12C"/>
              <w:numPr>
                <w:ilvl w:val="0"/>
                <w:numId w:val="0"/>
              </w:numPr>
              <w:rPr>
                <w:i w:val="0"/>
              </w:rPr>
            </w:pPr>
          </w:p>
        </w:tc>
        <w:tc>
          <w:tcPr>
            <w:tcW w:w="2475" w:type="dxa"/>
          </w:tcPr>
          <w:p w:rsidR="009C10E4" w:rsidRDefault="009C10E4" w:rsidP="00571270">
            <w:pPr>
              <w:pStyle w:val="AWKpara12C"/>
              <w:numPr>
                <w:ilvl w:val="0"/>
                <w:numId w:val="0"/>
              </w:numPr>
              <w:rPr>
                <w:i w:val="0"/>
              </w:rPr>
            </w:pPr>
            <w:r>
              <w:rPr>
                <w:i w:val="0"/>
              </w:rPr>
              <w:t>ISO 11135</w:t>
            </w:r>
          </w:p>
          <w:p w:rsidR="009C10E4" w:rsidRDefault="009C10E4" w:rsidP="00571270">
            <w:pPr>
              <w:pStyle w:val="AWKpara12C"/>
              <w:numPr>
                <w:ilvl w:val="0"/>
                <w:numId w:val="0"/>
              </w:numPr>
              <w:rPr>
                <w:i w:val="0"/>
              </w:rPr>
            </w:pPr>
            <w:r>
              <w:rPr>
                <w:i w:val="0"/>
              </w:rPr>
              <w:t>ISO 11137</w:t>
            </w:r>
          </w:p>
          <w:p w:rsidR="009C10E4" w:rsidRDefault="009C10E4" w:rsidP="00571270">
            <w:pPr>
              <w:pStyle w:val="AWKpara12C"/>
              <w:numPr>
                <w:ilvl w:val="0"/>
                <w:numId w:val="0"/>
              </w:numPr>
              <w:rPr>
                <w:i w:val="0"/>
              </w:rPr>
            </w:pPr>
            <w:r>
              <w:rPr>
                <w:i w:val="0"/>
              </w:rPr>
              <w:t xml:space="preserve">ISO 11138 </w:t>
            </w:r>
          </w:p>
          <w:p w:rsidR="009C10E4" w:rsidRDefault="009C10E4" w:rsidP="00571270">
            <w:pPr>
              <w:pStyle w:val="AWKpara12C"/>
              <w:numPr>
                <w:ilvl w:val="0"/>
                <w:numId w:val="0"/>
              </w:numPr>
              <w:rPr>
                <w:i w:val="0"/>
              </w:rPr>
            </w:pPr>
            <w:r>
              <w:rPr>
                <w:i w:val="0"/>
              </w:rPr>
              <w:t xml:space="preserve">ISO 11140 </w:t>
            </w:r>
          </w:p>
          <w:p w:rsidR="009C10E4" w:rsidRDefault="009C10E4" w:rsidP="00571270">
            <w:pPr>
              <w:pStyle w:val="AWKpara12C"/>
              <w:numPr>
                <w:ilvl w:val="0"/>
                <w:numId w:val="0"/>
              </w:numPr>
              <w:rPr>
                <w:i w:val="0"/>
              </w:rPr>
            </w:pPr>
            <w:r>
              <w:rPr>
                <w:i w:val="0"/>
              </w:rPr>
              <w:t>ISO 11607</w:t>
            </w:r>
          </w:p>
          <w:p w:rsidR="009C10E4" w:rsidRDefault="009C10E4" w:rsidP="00571270">
            <w:pPr>
              <w:pStyle w:val="AWKpara12C"/>
              <w:numPr>
                <w:ilvl w:val="0"/>
                <w:numId w:val="0"/>
              </w:numPr>
              <w:rPr>
                <w:i w:val="0"/>
              </w:rPr>
            </w:pPr>
            <w:r>
              <w:rPr>
                <w:i w:val="0"/>
              </w:rPr>
              <w:t>ISO 10993</w:t>
            </w:r>
          </w:p>
          <w:p w:rsidR="009C10E4" w:rsidRDefault="009C10E4" w:rsidP="00571270">
            <w:pPr>
              <w:pStyle w:val="AWKpara12C"/>
              <w:numPr>
                <w:ilvl w:val="0"/>
                <w:numId w:val="0"/>
              </w:numPr>
              <w:rPr>
                <w:i w:val="0"/>
              </w:rPr>
            </w:pPr>
            <w:r>
              <w:rPr>
                <w:i w:val="0"/>
              </w:rPr>
              <w:t>ISO 11737</w:t>
            </w:r>
          </w:p>
          <w:p w:rsidR="009C10E4" w:rsidRDefault="009C10E4" w:rsidP="00571270">
            <w:pPr>
              <w:pStyle w:val="AWKpara12C"/>
              <w:numPr>
                <w:ilvl w:val="0"/>
                <w:numId w:val="0"/>
              </w:numPr>
              <w:rPr>
                <w:i w:val="0"/>
              </w:rPr>
            </w:pPr>
            <w:r>
              <w:rPr>
                <w:i w:val="0"/>
              </w:rPr>
              <w:t>ISO 13408</w:t>
            </w:r>
          </w:p>
          <w:p w:rsidR="009C10E4" w:rsidRDefault="009C10E4" w:rsidP="00571270">
            <w:pPr>
              <w:pStyle w:val="AWKpara12C"/>
              <w:numPr>
                <w:ilvl w:val="0"/>
                <w:numId w:val="0"/>
              </w:numPr>
              <w:rPr>
                <w:i w:val="0"/>
              </w:rPr>
            </w:pPr>
            <w:r>
              <w:rPr>
                <w:i w:val="0"/>
              </w:rPr>
              <w:t>ISO 14644</w:t>
            </w:r>
          </w:p>
          <w:p w:rsidR="009C10E4" w:rsidRDefault="009C10E4" w:rsidP="00571270">
            <w:pPr>
              <w:pStyle w:val="AWKpara12C"/>
              <w:numPr>
                <w:ilvl w:val="0"/>
                <w:numId w:val="0"/>
              </w:numPr>
              <w:rPr>
                <w:rFonts w:ascii="TimesNewRomanPSMT" w:hAnsi="TimesNewRomanPSMT"/>
                <w:bCs w:val="0"/>
                <w:i w:val="0"/>
                <w:lang w:val="en-CA"/>
              </w:rPr>
            </w:pPr>
            <w:r w:rsidRPr="00E960EF">
              <w:rPr>
                <w:rFonts w:ascii="TimesNewRomanPSMT" w:hAnsi="TimesNewRomanPSMT"/>
                <w:bCs w:val="0"/>
                <w:i w:val="0"/>
                <w:lang w:val="en-CA"/>
              </w:rPr>
              <w:t>ISO 14937</w:t>
            </w:r>
          </w:p>
          <w:p w:rsidR="00222814" w:rsidRPr="00222814" w:rsidRDefault="00222814" w:rsidP="00571270">
            <w:pPr>
              <w:pStyle w:val="AWKpara12C"/>
              <w:numPr>
                <w:ilvl w:val="0"/>
                <w:numId w:val="0"/>
              </w:numPr>
              <w:rPr>
                <w:i w:val="0"/>
              </w:rPr>
            </w:pPr>
            <w:r w:rsidRPr="001A3169">
              <w:rPr>
                <w:rFonts w:cs="Arial"/>
                <w:i w:val="0"/>
                <w:lang w:eastAsia="ja-JP"/>
              </w:rPr>
              <w:t>ISO 14698</w:t>
            </w:r>
          </w:p>
          <w:p w:rsidR="009C10E4" w:rsidRDefault="009C10E4" w:rsidP="00571270">
            <w:pPr>
              <w:autoSpaceDE w:val="0"/>
              <w:autoSpaceDN w:val="0"/>
              <w:rPr>
                <w:rFonts w:ascii="TimesNewRomanPSMT" w:hAnsi="TimesNewRomanPSMT"/>
                <w:bCs/>
                <w:sz w:val="20"/>
                <w:lang w:val="en-CA"/>
              </w:rPr>
            </w:pPr>
            <w:r w:rsidRPr="00E960EF">
              <w:rPr>
                <w:rFonts w:ascii="TimesNewRomanPSMT" w:hAnsi="TimesNewRomanPSMT"/>
                <w:bCs/>
                <w:sz w:val="20"/>
                <w:lang w:val="en-CA"/>
              </w:rPr>
              <w:t>ISO 17664</w:t>
            </w:r>
          </w:p>
          <w:p w:rsidR="009C10E4" w:rsidRPr="00E960EF" w:rsidRDefault="009C10E4" w:rsidP="00571270">
            <w:pPr>
              <w:autoSpaceDE w:val="0"/>
              <w:autoSpaceDN w:val="0"/>
              <w:rPr>
                <w:rFonts w:ascii="TimesNewRomanPSMT" w:hAnsi="TimesNewRomanPSMT"/>
                <w:bCs/>
                <w:sz w:val="20"/>
                <w:lang w:val="en-CA"/>
              </w:rPr>
            </w:pPr>
            <w:r w:rsidRPr="00E960EF">
              <w:rPr>
                <w:rFonts w:ascii="TimesNewRomanPSMT" w:hAnsi="TimesNewRomanPSMT"/>
                <w:bCs/>
                <w:sz w:val="20"/>
                <w:lang w:val="en-CA"/>
              </w:rPr>
              <w:t>ISO 17665</w:t>
            </w:r>
          </w:p>
        </w:tc>
      </w:tr>
      <w:tr w:rsidR="009C10E4" w:rsidRPr="00B436F7" w:rsidTr="00571270">
        <w:tc>
          <w:tcPr>
            <w:tcW w:w="1188" w:type="dxa"/>
          </w:tcPr>
          <w:p w:rsidR="009C10E4" w:rsidRPr="00B436F7" w:rsidRDefault="009C10E4" w:rsidP="00571270">
            <w:pPr>
              <w:pStyle w:val="AWKpara12C"/>
              <w:numPr>
                <w:ilvl w:val="0"/>
                <w:numId w:val="0"/>
              </w:numPr>
            </w:pPr>
            <w:r>
              <w:rPr>
                <w:i w:val="0"/>
              </w:rPr>
              <w:lastRenderedPageBreak/>
              <w:t>5.5</w:t>
            </w:r>
          </w:p>
        </w:tc>
        <w:tc>
          <w:tcPr>
            <w:tcW w:w="5580" w:type="dxa"/>
          </w:tcPr>
          <w:p w:rsidR="009C10E4" w:rsidRPr="00B436F7" w:rsidRDefault="009C10E4" w:rsidP="00571270">
            <w:pPr>
              <w:pStyle w:val="AWKpara12C"/>
              <w:numPr>
                <w:ilvl w:val="0"/>
                <w:numId w:val="0"/>
              </w:numPr>
            </w:pPr>
          </w:p>
        </w:tc>
        <w:tc>
          <w:tcPr>
            <w:tcW w:w="2475" w:type="dxa"/>
          </w:tcPr>
          <w:p w:rsidR="009C10E4" w:rsidRDefault="009C10E4" w:rsidP="00571270">
            <w:pPr>
              <w:pStyle w:val="AWKpara12C"/>
              <w:numPr>
                <w:ilvl w:val="0"/>
                <w:numId w:val="0"/>
              </w:numPr>
              <w:rPr>
                <w:i w:val="0"/>
              </w:rPr>
            </w:pPr>
            <w:r>
              <w:rPr>
                <w:i w:val="0"/>
              </w:rPr>
              <w:t>IEC 60601</w:t>
            </w:r>
          </w:p>
          <w:p w:rsidR="009C10E4" w:rsidRDefault="009C10E4" w:rsidP="00571270">
            <w:pPr>
              <w:pStyle w:val="AWKpara12C"/>
              <w:numPr>
                <w:ilvl w:val="0"/>
                <w:numId w:val="0"/>
              </w:numPr>
              <w:rPr>
                <w:i w:val="0"/>
              </w:rPr>
            </w:pPr>
            <w:r>
              <w:rPr>
                <w:i w:val="0"/>
              </w:rPr>
              <w:t>IEC 61010</w:t>
            </w:r>
          </w:p>
          <w:p w:rsidR="009C10E4" w:rsidRDefault="009C10E4" w:rsidP="00571270">
            <w:pPr>
              <w:pStyle w:val="AWKpara12C"/>
              <w:numPr>
                <w:ilvl w:val="0"/>
                <w:numId w:val="0"/>
              </w:numPr>
              <w:rPr>
                <w:i w:val="0"/>
              </w:rPr>
            </w:pPr>
            <w:r>
              <w:rPr>
                <w:i w:val="0"/>
              </w:rPr>
              <w:t>IEC 62366-1</w:t>
            </w:r>
          </w:p>
          <w:p w:rsidR="009C10E4" w:rsidRDefault="009C10E4" w:rsidP="00571270">
            <w:pPr>
              <w:pStyle w:val="AWKpara12C"/>
              <w:numPr>
                <w:ilvl w:val="0"/>
                <w:numId w:val="0"/>
              </w:numPr>
              <w:rPr>
                <w:i w:val="0"/>
              </w:rPr>
            </w:pPr>
            <w:r>
              <w:rPr>
                <w:i w:val="0"/>
              </w:rPr>
              <w:t>IEC</w:t>
            </w:r>
            <w:r w:rsidR="006C725B">
              <w:rPr>
                <w:i w:val="0"/>
              </w:rPr>
              <w:t>/TR</w:t>
            </w:r>
            <w:r>
              <w:rPr>
                <w:i w:val="0"/>
              </w:rPr>
              <w:t xml:space="preserve"> 62366-2</w:t>
            </w:r>
          </w:p>
          <w:p w:rsidR="009C10E4" w:rsidRDefault="009C10E4" w:rsidP="00571270">
            <w:pPr>
              <w:pStyle w:val="AWKpara12C"/>
              <w:numPr>
                <w:ilvl w:val="0"/>
                <w:numId w:val="0"/>
              </w:numPr>
              <w:rPr>
                <w:i w:val="0"/>
              </w:rPr>
            </w:pPr>
            <w:r>
              <w:rPr>
                <w:i w:val="0"/>
              </w:rPr>
              <w:t>IEC 80001</w:t>
            </w:r>
          </w:p>
          <w:p w:rsidR="009C10E4" w:rsidRDefault="009C10E4" w:rsidP="00571270">
            <w:pPr>
              <w:pStyle w:val="AWKpara12C"/>
              <w:numPr>
                <w:ilvl w:val="0"/>
                <w:numId w:val="0"/>
              </w:numPr>
              <w:rPr>
                <w:i w:val="0"/>
              </w:rPr>
            </w:pPr>
            <w:r>
              <w:rPr>
                <w:i w:val="0"/>
              </w:rPr>
              <w:t>ISO 80369</w:t>
            </w:r>
          </w:p>
          <w:p w:rsidR="009C10E4" w:rsidRPr="00BB1EF9" w:rsidRDefault="009C10E4" w:rsidP="00571270">
            <w:pPr>
              <w:pStyle w:val="AWKpara12C"/>
              <w:numPr>
                <w:ilvl w:val="0"/>
                <w:numId w:val="0"/>
              </w:numPr>
              <w:rPr>
                <w:i w:val="0"/>
              </w:rPr>
            </w:pPr>
            <w:r>
              <w:rPr>
                <w:i w:val="0"/>
              </w:rPr>
              <w:t>IEC 62304</w:t>
            </w:r>
          </w:p>
        </w:tc>
      </w:tr>
      <w:tr w:rsidR="009C10E4" w:rsidRPr="00B436F7" w:rsidTr="00571270">
        <w:tc>
          <w:tcPr>
            <w:tcW w:w="1188" w:type="dxa"/>
          </w:tcPr>
          <w:p w:rsidR="009C10E4" w:rsidRPr="00B436F7" w:rsidRDefault="009C10E4" w:rsidP="00571270">
            <w:pPr>
              <w:pStyle w:val="AWKpara12C"/>
              <w:numPr>
                <w:ilvl w:val="0"/>
                <w:numId w:val="0"/>
              </w:numPr>
            </w:pPr>
            <w:r>
              <w:rPr>
                <w:i w:val="0"/>
              </w:rPr>
              <w:t>5.6</w:t>
            </w:r>
          </w:p>
        </w:tc>
        <w:tc>
          <w:tcPr>
            <w:tcW w:w="5580" w:type="dxa"/>
          </w:tcPr>
          <w:p w:rsidR="009C10E4" w:rsidRPr="00B436F7" w:rsidRDefault="009C10E4" w:rsidP="00571270">
            <w:pPr>
              <w:pStyle w:val="AWKpara12C"/>
              <w:numPr>
                <w:ilvl w:val="0"/>
                <w:numId w:val="0"/>
              </w:numPr>
            </w:pPr>
          </w:p>
        </w:tc>
        <w:tc>
          <w:tcPr>
            <w:tcW w:w="2475" w:type="dxa"/>
          </w:tcPr>
          <w:p w:rsidR="009C10E4" w:rsidRDefault="009C10E4" w:rsidP="00571270">
            <w:pPr>
              <w:pStyle w:val="AWKpara12C"/>
              <w:numPr>
                <w:ilvl w:val="0"/>
                <w:numId w:val="0"/>
              </w:numPr>
              <w:rPr>
                <w:i w:val="0"/>
              </w:rPr>
            </w:pPr>
            <w:r>
              <w:rPr>
                <w:i w:val="0"/>
              </w:rPr>
              <w:t>IEC 60601</w:t>
            </w:r>
          </w:p>
          <w:p w:rsidR="009C10E4" w:rsidRPr="00E960EF" w:rsidRDefault="009C10E4" w:rsidP="00571270">
            <w:pPr>
              <w:pStyle w:val="AWKpara12C"/>
              <w:numPr>
                <w:ilvl w:val="0"/>
                <w:numId w:val="0"/>
              </w:numPr>
              <w:rPr>
                <w:i w:val="0"/>
              </w:rPr>
            </w:pPr>
            <w:r>
              <w:rPr>
                <w:i w:val="0"/>
              </w:rPr>
              <w:t>IEC 61010</w:t>
            </w:r>
          </w:p>
        </w:tc>
      </w:tr>
      <w:tr w:rsidR="009C10E4" w:rsidRPr="00B436F7" w:rsidTr="00571270">
        <w:tc>
          <w:tcPr>
            <w:tcW w:w="1188" w:type="dxa"/>
          </w:tcPr>
          <w:p w:rsidR="009C10E4" w:rsidRPr="00B436F7" w:rsidRDefault="009C10E4" w:rsidP="00571270">
            <w:pPr>
              <w:pStyle w:val="AWKpara12C"/>
              <w:numPr>
                <w:ilvl w:val="0"/>
                <w:numId w:val="0"/>
              </w:numPr>
            </w:pPr>
            <w:r>
              <w:rPr>
                <w:i w:val="0"/>
              </w:rPr>
              <w:t>5.7</w:t>
            </w:r>
          </w:p>
        </w:tc>
        <w:tc>
          <w:tcPr>
            <w:tcW w:w="5580" w:type="dxa"/>
          </w:tcPr>
          <w:p w:rsidR="009C10E4" w:rsidRPr="00B436F7" w:rsidRDefault="009C10E4" w:rsidP="00571270">
            <w:pPr>
              <w:pStyle w:val="AWKpara12C"/>
              <w:numPr>
                <w:ilvl w:val="0"/>
                <w:numId w:val="0"/>
              </w:numPr>
            </w:pPr>
          </w:p>
        </w:tc>
        <w:tc>
          <w:tcPr>
            <w:tcW w:w="2475" w:type="dxa"/>
          </w:tcPr>
          <w:p w:rsidR="009C10E4" w:rsidRDefault="009C10E4" w:rsidP="00571270">
            <w:pPr>
              <w:pStyle w:val="AWKpara12C"/>
              <w:numPr>
                <w:ilvl w:val="0"/>
                <w:numId w:val="0"/>
              </w:numPr>
              <w:rPr>
                <w:i w:val="0"/>
              </w:rPr>
            </w:pPr>
            <w:r>
              <w:rPr>
                <w:i w:val="0"/>
              </w:rPr>
              <w:t>IEC 60601</w:t>
            </w:r>
          </w:p>
          <w:p w:rsidR="009C10E4" w:rsidRPr="00BB1EF9" w:rsidRDefault="009C10E4" w:rsidP="00571270">
            <w:pPr>
              <w:pStyle w:val="AWKpara12C"/>
              <w:numPr>
                <w:ilvl w:val="0"/>
                <w:numId w:val="0"/>
              </w:numPr>
              <w:rPr>
                <w:i w:val="0"/>
              </w:rPr>
            </w:pPr>
            <w:r>
              <w:rPr>
                <w:i w:val="0"/>
              </w:rPr>
              <w:t>IEC 61010</w:t>
            </w:r>
          </w:p>
        </w:tc>
      </w:tr>
      <w:tr w:rsidR="009C10E4" w:rsidRPr="00B436F7" w:rsidTr="00571270">
        <w:tc>
          <w:tcPr>
            <w:tcW w:w="1188" w:type="dxa"/>
          </w:tcPr>
          <w:p w:rsidR="009C10E4" w:rsidRPr="00B436F7" w:rsidRDefault="009C10E4" w:rsidP="00571270">
            <w:pPr>
              <w:pStyle w:val="AWKpara12C"/>
              <w:numPr>
                <w:ilvl w:val="0"/>
                <w:numId w:val="0"/>
              </w:numPr>
            </w:pPr>
            <w:r>
              <w:rPr>
                <w:i w:val="0"/>
              </w:rPr>
              <w:t>5.8</w:t>
            </w:r>
          </w:p>
        </w:tc>
        <w:tc>
          <w:tcPr>
            <w:tcW w:w="5580" w:type="dxa"/>
          </w:tcPr>
          <w:p w:rsidR="009C10E4" w:rsidRDefault="009C10E4" w:rsidP="00571270">
            <w:pPr>
              <w:pStyle w:val="AWKpara12C"/>
              <w:numPr>
                <w:ilvl w:val="0"/>
                <w:numId w:val="0"/>
              </w:numPr>
              <w:rPr>
                <w:szCs w:val="20"/>
              </w:rPr>
            </w:pPr>
            <w:r w:rsidRPr="009B08AB">
              <w:rPr>
                <w:i w:val="0"/>
                <w:szCs w:val="20"/>
              </w:rPr>
              <w:t>IMDRF/SaMD WG/N41FINAL:2017</w:t>
            </w:r>
            <w:r w:rsidRPr="009B08AB">
              <w:rPr>
                <w:szCs w:val="20"/>
              </w:rPr>
              <w:t xml:space="preserve"> Software as a Medical Device (SaMD): Clinical Evaluation </w:t>
            </w:r>
          </w:p>
          <w:p w:rsidR="009C10E4" w:rsidRDefault="009C10E4" w:rsidP="00571270">
            <w:pPr>
              <w:pStyle w:val="AWKpara12C"/>
              <w:numPr>
                <w:ilvl w:val="0"/>
                <w:numId w:val="0"/>
              </w:numPr>
              <w:rPr>
                <w:szCs w:val="20"/>
              </w:rPr>
            </w:pPr>
            <w:r w:rsidRPr="009B08AB">
              <w:rPr>
                <w:i w:val="0"/>
              </w:rPr>
              <w:t>IMDRF/SaMD WG/N23 FINAL:2015</w:t>
            </w:r>
            <w:r>
              <w:rPr>
                <w:i w:val="0"/>
              </w:rPr>
              <w:t xml:space="preserve"> </w:t>
            </w:r>
            <w:r w:rsidRPr="009B08AB">
              <w:rPr>
                <w:szCs w:val="20"/>
              </w:rPr>
              <w:t>Software as a Medical Device (SaMD): Application of Quality Management System</w:t>
            </w:r>
          </w:p>
          <w:p w:rsidR="009C10E4" w:rsidRDefault="009C10E4" w:rsidP="00571270">
            <w:pPr>
              <w:pStyle w:val="AWKpara12C"/>
              <w:numPr>
                <w:ilvl w:val="0"/>
                <w:numId w:val="0"/>
              </w:numPr>
              <w:rPr>
                <w:szCs w:val="20"/>
              </w:rPr>
            </w:pPr>
            <w:r w:rsidRPr="009B08AB">
              <w:rPr>
                <w:i w:val="0"/>
              </w:rPr>
              <w:t>IMDRF/SaMD WG/N12 FINAL:2014</w:t>
            </w:r>
            <w:r>
              <w:t xml:space="preserve"> </w:t>
            </w:r>
            <w:r w:rsidRPr="009B08AB">
              <w:rPr>
                <w:szCs w:val="20"/>
              </w:rPr>
              <w:t>“Software as a Medical Device”:  Possible Framework for Risk Categorization and Corresponding Considerations</w:t>
            </w:r>
          </w:p>
          <w:p w:rsidR="009C10E4" w:rsidRPr="009B08AB" w:rsidRDefault="009C10E4" w:rsidP="00571270">
            <w:pPr>
              <w:pStyle w:val="AWKpara12C"/>
              <w:numPr>
                <w:ilvl w:val="0"/>
                <w:numId w:val="0"/>
              </w:numPr>
              <w:rPr>
                <w:i w:val="0"/>
                <w:szCs w:val="20"/>
              </w:rPr>
            </w:pPr>
            <w:r w:rsidRPr="009B08AB">
              <w:rPr>
                <w:i w:val="0"/>
              </w:rPr>
              <w:t>IMDRF/SaMD WG/N10 FINAL:2013</w:t>
            </w:r>
            <w:r>
              <w:rPr>
                <w:i w:val="0"/>
              </w:rPr>
              <w:t xml:space="preserve"> </w:t>
            </w:r>
            <w:r w:rsidRPr="009B08AB">
              <w:rPr>
                <w:szCs w:val="20"/>
              </w:rPr>
              <w:t>Software as a Medical Device (SaMD):</w:t>
            </w:r>
            <w:r>
              <w:rPr>
                <w:szCs w:val="20"/>
              </w:rPr>
              <w:t xml:space="preserve"> Key Definitions </w:t>
            </w:r>
          </w:p>
        </w:tc>
        <w:tc>
          <w:tcPr>
            <w:tcW w:w="2475" w:type="dxa"/>
          </w:tcPr>
          <w:p w:rsidR="009C10E4" w:rsidRPr="009B08AB" w:rsidRDefault="009C10E4" w:rsidP="00571270">
            <w:pPr>
              <w:pStyle w:val="AWKpara12C"/>
              <w:numPr>
                <w:ilvl w:val="0"/>
                <w:numId w:val="0"/>
              </w:numPr>
              <w:rPr>
                <w:i w:val="0"/>
              </w:rPr>
            </w:pPr>
            <w:r>
              <w:rPr>
                <w:i w:val="0"/>
              </w:rPr>
              <w:t>IEC 62304</w:t>
            </w:r>
          </w:p>
        </w:tc>
      </w:tr>
      <w:tr w:rsidR="009C10E4" w:rsidRPr="00B436F7" w:rsidTr="00571270">
        <w:tc>
          <w:tcPr>
            <w:tcW w:w="1188" w:type="dxa"/>
          </w:tcPr>
          <w:p w:rsidR="009C10E4" w:rsidRDefault="009C10E4" w:rsidP="00571270">
            <w:pPr>
              <w:pStyle w:val="AWKpara12C"/>
              <w:numPr>
                <w:ilvl w:val="0"/>
                <w:numId w:val="0"/>
              </w:numPr>
              <w:rPr>
                <w:i w:val="0"/>
              </w:rPr>
            </w:pPr>
            <w:r>
              <w:rPr>
                <w:i w:val="0"/>
              </w:rPr>
              <w:t>5.9</w:t>
            </w:r>
          </w:p>
        </w:tc>
        <w:tc>
          <w:tcPr>
            <w:tcW w:w="5580" w:type="dxa"/>
          </w:tcPr>
          <w:p w:rsidR="009C10E4" w:rsidRPr="00B436F7" w:rsidRDefault="009C10E4" w:rsidP="00571270">
            <w:pPr>
              <w:jc w:val="center"/>
            </w:pPr>
          </w:p>
        </w:tc>
        <w:tc>
          <w:tcPr>
            <w:tcW w:w="2475" w:type="dxa"/>
          </w:tcPr>
          <w:p w:rsidR="009C10E4" w:rsidRDefault="009C10E4" w:rsidP="00571270">
            <w:pPr>
              <w:pStyle w:val="AWKpara12C"/>
              <w:numPr>
                <w:ilvl w:val="0"/>
                <w:numId w:val="0"/>
              </w:numPr>
              <w:rPr>
                <w:i w:val="0"/>
              </w:rPr>
            </w:pPr>
            <w:r>
              <w:rPr>
                <w:i w:val="0"/>
              </w:rPr>
              <w:t>IEC 60601</w:t>
            </w:r>
          </w:p>
          <w:p w:rsidR="009C10E4" w:rsidRDefault="009C10E4" w:rsidP="00571270">
            <w:pPr>
              <w:pStyle w:val="AWKpara12C"/>
              <w:numPr>
                <w:ilvl w:val="0"/>
                <w:numId w:val="0"/>
              </w:numPr>
              <w:rPr>
                <w:i w:val="0"/>
              </w:rPr>
            </w:pPr>
            <w:r>
              <w:rPr>
                <w:i w:val="0"/>
              </w:rPr>
              <w:t>IEC 61010</w:t>
            </w:r>
          </w:p>
          <w:p w:rsidR="009C10E4" w:rsidRDefault="009C10E4" w:rsidP="00571270">
            <w:pPr>
              <w:pStyle w:val="AWKpara12C"/>
              <w:numPr>
                <w:ilvl w:val="0"/>
                <w:numId w:val="0"/>
              </w:numPr>
              <w:rPr>
                <w:i w:val="0"/>
              </w:rPr>
            </w:pPr>
            <w:r>
              <w:rPr>
                <w:i w:val="0"/>
              </w:rPr>
              <w:t>IEC 62366-1</w:t>
            </w:r>
          </w:p>
          <w:p w:rsidR="009C10E4" w:rsidRPr="008E102C" w:rsidRDefault="009C10E4" w:rsidP="00571270">
            <w:pPr>
              <w:pStyle w:val="AWKpara12C"/>
              <w:numPr>
                <w:ilvl w:val="0"/>
                <w:numId w:val="0"/>
              </w:numPr>
              <w:rPr>
                <w:i w:val="0"/>
              </w:rPr>
            </w:pPr>
            <w:r>
              <w:rPr>
                <w:i w:val="0"/>
              </w:rPr>
              <w:t>IEC</w:t>
            </w:r>
            <w:r w:rsidR="006C725B">
              <w:rPr>
                <w:i w:val="0"/>
              </w:rPr>
              <w:t>/TR</w:t>
            </w:r>
            <w:r>
              <w:rPr>
                <w:i w:val="0"/>
              </w:rPr>
              <w:t xml:space="preserve"> 62366-2</w:t>
            </w:r>
          </w:p>
        </w:tc>
      </w:tr>
      <w:tr w:rsidR="009C10E4" w:rsidRPr="00B436F7" w:rsidTr="00571270">
        <w:tc>
          <w:tcPr>
            <w:tcW w:w="1188" w:type="dxa"/>
          </w:tcPr>
          <w:p w:rsidR="009C10E4" w:rsidRDefault="009C10E4" w:rsidP="00571270">
            <w:pPr>
              <w:pStyle w:val="AWKpara12C"/>
              <w:numPr>
                <w:ilvl w:val="0"/>
                <w:numId w:val="0"/>
              </w:numPr>
              <w:rPr>
                <w:i w:val="0"/>
              </w:rPr>
            </w:pPr>
            <w:r>
              <w:rPr>
                <w:i w:val="0"/>
              </w:rPr>
              <w:t>5.10</w:t>
            </w:r>
          </w:p>
        </w:tc>
        <w:tc>
          <w:tcPr>
            <w:tcW w:w="5580" w:type="dxa"/>
          </w:tcPr>
          <w:p w:rsidR="009C10E4" w:rsidRPr="00CC367F" w:rsidRDefault="00CC367F" w:rsidP="00571270">
            <w:pPr>
              <w:rPr>
                <w:i/>
                <w:sz w:val="20"/>
              </w:rPr>
            </w:pPr>
            <w:r>
              <w:rPr>
                <w:sz w:val="20"/>
              </w:rPr>
              <w:t xml:space="preserve">IMDRF/GRRP WG/N52 </w:t>
            </w:r>
            <w:r>
              <w:rPr>
                <w:i/>
                <w:sz w:val="20"/>
              </w:rPr>
              <w:t>Principles of Labeling for Medical Devices and IVD Medical Devices</w:t>
            </w:r>
          </w:p>
        </w:tc>
        <w:tc>
          <w:tcPr>
            <w:tcW w:w="2475" w:type="dxa"/>
          </w:tcPr>
          <w:p w:rsidR="000F734A" w:rsidRPr="001A3169" w:rsidRDefault="000F734A" w:rsidP="00571270">
            <w:pPr>
              <w:pStyle w:val="AWKpara12C"/>
              <w:numPr>
                <w:ilvl w:val="0"/>
                <w:numId w:val="0"/>
              </w:numPr>
              <w:rPr>
                <w:i w:val="0"/>
                <w:szCs w:val="20"/>
              </w:rPr>
            </w:pPr>
            <w:r w:rsidRPr="001A3169">
              <w:rPr>
                <w:i w:val="0"/>
                <w:szCs w:val="20"/>
              </w:rPr>
              <w:t>ISO 15223-1</w:t>
            </w:r>
          </w:p>
          <w:p w:rsidR="009C10E4" w:rsidRPr="00222814" w:rsidRDefault="000F734A" w:rsidP="00571270">
            <w:pPr>
              <w:pStyle w:val="AWKpara12C"/>
              <w:numPr>
                <w:ilvl w:val="0"/>
                <w:numId w:val="0"/>
              </w:numPr>
              <w:rPr>
                <w:i w:val="0"/>
              </w:rPr>
            </w:pPr>
            <w:r w:rsidRPr="000F734A">
              <w:rPr>
                <w:i w:val="0"/>
              </w:rPr>
              <w:t>ISO 18113</w:t>
            </w:r>
          </w:p>
        </w:tc>
      </w:tr>
      <w:tr w:rsidR="009C10E4" w:rsidRPr="00B436F7" w:rsidTr="00571270">
        <w:tc>
          <w:tcPr>
            <w:tcW w:w="1188" w:type="dxa"/>
          </w:tcPr>
          <w:p w:rsidR="009C10E4" w:rsidRDefault="009C10E4" w:rsidP="00571270">
            <w:pPr>
              <w:pStyle w:val="AWKpara12C"/>
              <w:numPr>
                <w:ilvl w:val="0"/>
                <w:numId w:val="0"/>
              </w:numPr>
              <w:rPr>
                <w:i w:val="0"/>
              </w:rPr>
            </w:pPr>
            <w:r>
              <w:rPr>
                <w:i w:val="0"/>
              </w:rPr>
              <w:t>5.11</w:t>
            </w:r>
          </w:p>
        </w:tc>
        <w:tc>
          <w:tcPr>
            <w:tcW w:w="5580" w:type="dxa"/>
          </w:tcPr>
          <w:p w:rsidR="009C10E4" w:rsidRPr="00B436F7" w:rsidRDefault="009C10E4" w:rsidP="00571270">
            <w:pPr>
              <w:jc w:val="center"/>
            </w:pPr>
          </w:p>
        </w:tc>
        <w:tc>
          <w:tcPr>
            <w:tcW w:w="2475" w:type="dxa"/>
          </w:tcPr>
          <w:p w:rsidR="009C10E4" w:rsidRDefault="009C10E4" w:rsidP="00571270">
            <w:pPr>
              <w:pStyle w:val="AWKpara12C"/>
              <w:numPr>
                <w:ilvl w:val="0"/>
                <w:numId w:val="0"/>
              </w:numPr>
              <w:rPr>
                <w:i w:val="0"/>
              </w:rPr>
            </w:pPr>
            <w:r>
              <w:rPr>
                <w:i w:val="0"/>
              </w:rPr>
              <w:t>IEC 60601</w:t>
            </w:r>
          </w:p>
          <w:p w:rsidR="009C10E4" w:rsidRPr="001072F0" w:rsidRDefault="009C10E4" w:rsidP="00571270">
            <w:pPr>
              <w:pStyle w:val="AWKpara12C"/>
              <w:numPr>
                <w:ilvl w:val="0"/>
                <w:numId w:val="0"/>
              </w:numPr>
              <w:rPr>
                <w:i w:val="0"/>
              </w:rPr>
            </w:pPr>
            <w:r>
              <w:rPr>
                <w:i w:val="0"/>
              </w:rPr>
              <w:t>IEC 61010</w:t>
            </w:r>
          </w:p>
        </w:tc>
      </w:tr>
      <w:tr w:rsidR="009C10E4" w:rsidRPr="00B436F7" w:rsidTr="00571270">
        <w:tc>
          <w:tcPr>
            <w:tcW w:w="1188" w:type="dxa"/>
          </w:tcPr>
          <w:p w:rsidR="009C10E4" w:rsidRDefault="009C10E4" w:rsidP="00571270">
            <w:pPr>
              <w:pStyle w:val="AWKpara12C"/>
              <w:numPr>
                <w:ilvl w:val="0"/>
                <w:numId w:val="0"/>
              </w:numPr>
              <w:rPr>
                <w:i w:val="0"/>
              </w:rPr>
            </w:pPr>
            <w:r>
              <w:rPr>
                <w:i w:val="0"/>
              </w:rPr>
              <w:t>5.12</w:t>
            </w:r>
          </w:p>
        </w:tc>
        <w:tc>
          <w:tcPr>
            <w:tcW w:w="5580" w:type="dxa"/>
          </w:tcPr>
          <w:p w:rsidR="009C10E4" w:rsidRPr="0071777A" w:rsidRDefault="009C10E4" w:rsidP="00571270">
            <w:pPr>
              <w:jc w:val="center"/>
              <w:rPr>
                <w:sz w:val="20"/>
              </w:rPr>
            </w:pPr>
          </w:p>
        </w:tc>
        <w:tc>
          <w:tcPr>
            <w:tcW w:w="2475" w:type="dxa"/>
          </w:tcPr>
          <w:p w:rsidR="009C10E4" w:rsidRDefault="009C10E4" w:rsidP="00571270">
            <w:pPr>
              <w:pStyle w:val="AWKpara12C"/>
              <w:numPr>
                <w:ilvl w:val="0"/>
                <w:numId w:val="0"/>
              </w:numPr>
              <w:rPr>
                <w:i w:val="0"/>
              </w:rPr>
            </w:pPr>
            <w:r>
              <w:rPr>
                <w:i w:val="0"/>
              </w:rPr>
              <w:t>IEC 62366-1</w:t>
            </w:r>
          </w:p>
          <w:p w:rsidR="009C10E4" w:rsidRPr="00AF4E12" w:rsidRDefault="009C10E4" w:rsidP="00571270">
            <w:pPr>
              <w:pStyle w:val="AWKpara12C"/>
              <w:numPr>
                <w:ilvl w:val="0"/>
                <w:numId w:val="0"/>
              </w:numPr>
              <w:rPr>
                <w:i w:val="0"/>
              </w:rPr>
            </w:pPr>
            <w:r>
              <w:rPr>
                <w:i w:val="0"/>
              </w:rPr>
              <w:t>IEC</w:t>
            </w:r>
            <w:r w:rsidR="006C725B">
              <w:rPr>
                <w:i w:val="0"/>
              </w:rPr>
              <w:t>/TR</w:t>
            </w:r>
            <w:r>
              <w:rPr>
                <w:i w:val="0"/>
              </w:rPr>
              <w:t xml:space="preserve"> 62366-2</w:t>
            </w:r>
          </w:p>
        </w:tc>
      </w:tr>
      <w:tr w:rsidR="009C10E4" w:rsidRPr="00B436F7" w:rsidTr="00571270">
        <w:tc>
          <w:tcPr>
            <w:tcW w:w="1188" w:type="dxa"/>
          </w:tcPr>
          <w:p w:rsidR="009C10E4" w:rsidRDefault="009C10E4" w:rsidP="00571270">
            <w:pPr>
              <w:pStyle w:val="AWKpara12C"/>
              <w:numPr>
                <w:ilvl w:val="0"/>
                <w:numId w:val="0"/>
              </w:numPr>
              <w:rPr>
                <w:i w:val="0"/>
              </w:rPr>
            </w:pPr>
            <w:r>
              <w:rPr>
                <w:i w:val="0"/>
              </w:rPr>
              <w:t>5.13</w:t>
            </w:r>
          </w:p>
        </w:tc>
        <w:tc>
          <w:tcPr>
            <w:tcW w:w="5580" w:type="dxa"/>
          </w:tcPr>
          <w:p w:rsidR="009C10E4" w:rsidRPr="0071777A" w:rsidRDefault="009C10E4" w:rsidP="00571270">
            <w:pPr>
              <w:jc w:val="center"/>
              <w:rPr>
                <w:sz w:val="20"/>
              </w:rPr>
            </w:pPr>
          </w:p>
        </w:tc>
        <w:tc>
          <w:tcPr>
            <w:tcW w:w="2475" w:type="dxa"/>
          </w:tcPr>
          <w:p w:rsidR="009C10E4" w:rsidRPr="00AF4E12" w:rsidRDefault="009C10E4" w:rsidP="00571270">
            <w:pPr>
              <w:pStyle w:val="AWKpara12C"/>
              <w:numPr>
                <w:ilvl w:val="0"/>
                <w:numId w:val="0"/>
              </w:numPr>
              <w:rPr>
                <w:i w:val="0"/>
              </w:rPr>
            </w:pPr>
            <w:r>
              <w:rPr>
                <w:i w:val="0"/>
              </w:rPr>
              <w:t>ISO 22442</w:t>
            </w:r>
          </w:p>
        </w:tc>
      </w:tr>
      <w:tr w:rsidR="009C10E4" w:rsidRPr="00B436F7" w:rsidTr="00571270">
        <w:tc>
          <w:tcPr>
            <w:tcW w:w="1188" w:type="dxa"/>
          </w:tcPr>
          <w:p w:rsidR="009C10E4" w:rsidRDefault="009C10E4" w:rsidP="00571270">
            <w:pPr>
              <w:pStyle w:val="AWKpara12C"/>
              <w:numPr>
                <w:ilvl w:val="0"/>
                <w:numId w:val="0"/>
              </w:numPr>
              <w:rPr>
                <w:i w:val="0"/>
              </w:rPr>
            </w:pPr>
            <w:r>
              <w:rPr>
                <w:i w:val="0"/>
              </w:rPr>
              <w:t>5.14</w:t>
            </w:r>
          </w:p>
        </w:tc>
        <w:tc>
          <w:tcPr>
            <w:tcW w:w="5580" w:type="dxa"/>
          </w:tcPr>
          <w:p w:rsidR="009C10E4" w:rsidRPr="00AF4E12" w:rsidRDefault="009C10E4" w:rsidP="00571270">
            <w:pPr>
              <w:pStyle w:val="AWKpara12C"/>
              <w:numPr>
                <w:ilvl w:val="0"/>
                <w:numId w:val="0"/>
              </w:numPr>
              <w:rPr>
                <w:i w:val="0"/>
                <w:szCs w:val="20"/>
              </w:rPr>
            </w:pPr>
            <w:r>
              <w:rPr>
                <w:i w:val="0"/>
                <w:szCs w:val="20"/>
              </w:rPr>
              <w:t xml:space="preserve">Refer to jurisdictional requirements. </w:t>
            </w:r>
          </w:p>
        </w:tc>
        <w:tc>
          <w:tcPr>
            <w:tcW w:w="2475" w:type="dxa"/>
          </w:tcPr>
          <w:p w:rsidR="009C10E4" w:rsidRPr="00B436F7" w:rsidRDefault="009C10E4" w:rsidP="00571270">
            <w:pPr>
              <w:pStyle w:val="AWKpara12C"/>
              <w:numPr>
                <w:ilvl w:val="0"/>
                <w:numId w:val="0"/>
              </w:numPr>
            </w:pPr>
          </w:p>
        </w:tc>
      </w:tr>
      <w:tr w:rsidR="009C10E4" w:rsidRPr="00B436F7" w:rsidTr="00571270">
        <w:tc>
          <w:tcPr>
            <w:tcW w:w="1188" w:type="dxa"/>
          </w:tcPr>
          <w:p w:rsidR="009C10E4" w:rsidRPr="00F516D6" w:rsidRDefault="009C10E4" w:rsidP="00571270">
            <w:pPr>
              <w:pStyle w:val="AWKpara12C"/>
              <w:numPr>
                <w:ilvl w:val="0"/>
                <w:numId w:val="0"/>
              </w:numPr>
              <w:rPr>
                <w:i w:val="0"/>
              </w:rPr>
            </w:pPr>
            <w:r>
              <w:rPr>
                <w:i w:val="0"/>
              </w:rPr>
              <w:t>6.1</w:t>
            </w:r>
          </w:p>
        </w:tc>
        <w:tc>
          <w:tcPr>
            <w:tcW w:w="5580" w:type="dxa"/>
          </w:tcPr>
          <w:p w:rsidR="009C10E4" w:rsidRPr="00AF4E12" w:rsidRDefault="009C10E4" w:rsidP="00571270">
            <w:pPr>
              <w:pStyle w:val="AWKpara12C"/>
              <w:numPr>
                <w:ilvl w:val="0"/>
                <w:numId w:val="0"/>
              </w:numPr>
              <w:rPr>
                <w:i w:val="0"/>
                <w:szCs w:val="20"/>
              </w:rPr>
            </w:pPr>
          </w:p>
        </w:tc>
        <w:tc>
          <w:tcPr>
            <w:tcW w:w="2475" w:type="dxa"/>
          </w:tcPr>
          <w:p w:rsidR="009C10E4" w:rsidRDefault="009C10E4" w:rsidP="00571270">
            <w:pPr>
              <w:pStyle w:val="AWKpara12C"/>
              <w:numPr>
                <w:ilvl w:val="0"/>
                <w:numId w:val="0"/>
              </w:numPr>
              <w:rPr>
                <w:i w:val="0"/>
              </w:rPr>
            </w:pPr>
            <w:r>
              <w:rPr>
                <w:i w:val="0"/>
              </w:rPr>
              <w:t>ISO 10993</w:t>
            </w:r>
          </w:p>
          <w:p w:rsidR="009C10E4" w:rsidRPr="007A52C5" w:rsidRDefault="009C10E4" w:rsidP="00571270">
            <w:pPr>
              <w:pStyle w:val="AWKpara12C"/>
              <w:numPr>
                <w:ilvl w:val="0"/>
                <w:numId w:val="0"/>
              </w:numPr>
              <w:rPr>
                <w:i w:val="0"/>
              </w:rPr>
            </w:pPr>
            <w:r>
              <w:rPr>
                <w:i w:val="0"/>
              </w:rPr>
              <w:t>IEC 60601</w:t>
            </w:r>
          </w:p>
        </w:tc>
      </w:tr>
      <w:tr w:rsidR="009C10E4" w:rsidRPr="00B436F7" w:rsidTr="00571270">
        <w:tc>
          <w:tcPr>
            <w:tcW w:w="1188" w:type="dxa"/>
          </w:tcPr>
          <w:p w:rsidR="009C10E4" w:rsidRDefault="009C10E4" w:rsidP="00571270">
            <w:pPr>
              <w:pStyle w:val="AWKpara12C"/>
              <w:numPr>
                <w:ilvl w:val="0"/>
                <w:numId w:val="0"/>
              </w:numPr>
              <w:rPr>
                <w:i w:val="0"/>
              </w:rPr>
            </w:pPr>
            <w:r>
              <w:rPr>
                <w:i w:val="0"/>
              </w:rPr>
              <w:lastRenderedPageBreak/>
              <w:t>6.2</w:t>
            </w:r>
          </w:p>
        </w:tc>
        <w:tc>
          <w:tcPr>
            <w:tcW w:w="5580" w:type="dxa"/>
          </w:tcPr>
          <w:p w:rsidR="009C10E4" w:rsidRPr="00B436F7" w:rsidRDefault="009C10E4" w:rsidP="00571270">
            <w:pPr>
              <w:jc w:val="center"/>
            </w:pPr>
          </w:p>
        </w:tc>
        <w:tc>
          <w:tcPr>
            <w:tcW w:w="2475" w:type="dxa"/>
          </w:tcPr>
          <w:p w:rsidR="009C10E4" w:rsidRPr="007A52C5" w:rsidRDefault="009C10E4" w:rsidP="00571270">
            <w:pPr>
              <w:pStyle w:val="AWKpara12C"/>
              <w:numPr>
                <w:ilvl w:val="0"/>
                <w:numId w:val="0"/>
              </w:numPr>
              <w:rPr>
                <w:i w:val="0"/>
              </w:rPr>
            </w:pPr>
            <w:r>
              <w:rPr>
                <w:i w:val="0"/>
              </w:rPr>
              <w:t>IEC 60601</w:t>
            </w:r>
          </w:p>
        </w:tc>
      </w:tr>
      <w:tr w:rsidR="009C10E4" w:rsidRPr="00B436F7" w:rsidTr="00571270">
        <w:tc>
          <w:tcPr>
            <w:tcW w:w="1188" w:type="dxa"/>
          </w:tcPr>
          <w:p w:rsidR="009C10E4" w:rsidRDefault="009C10E4" w:rsidP="00571270">
            <w:pPr>
              <w:pStyle w:val="AWKpara12C"/>
              <w:numPr>
                <w:ilvl w:val="0"/>
                <w:numId w:val="0"/>
              </w:numPr>
              <w:rPr>
                <w:i w:val="0"/>
              </w:rPr>
            </w:pPr>
            <w:r>
              <w:rPr>
                <w:i w:val="0"/>
              </w:rPr>
              <w:t>6.3</w:t>
            </w:r>
          </w:p>
        </w:tc>
        <w:tc>
          <w:tcPr>
            <w:tcW w:w="5580" w:type="dxa"/>
          </w:tcPr>
          <w:p w:rsidR="009C10E4" w:rsidRPr="00EE1C6F" w:rsidRDefault="009C10E4" w:rsidP="00571270">
            <w:pPr>
              <w:rPr>
                <w:sz w:val="20"/>
              </w:rPr>
            </w:pPr>
            <w:r>
              <w:rPr>
                <w:sz w:val="20"/>
              </w:rPr>
              <w:t xml:space="preserve">Requirements depend on the type of implantable device. </w:t>
            </w:r>
          </w:p>
        </w:tc>
        <w:tc>
          <w:tcPr>
            <w:tcW w:w="2475" w:type="dxa"/>
          </w:tcPr>
          <w:p w:rsidR="009C10E4" w:rsidRPr="007A52C5" w:rsidRDefault="009C10E4" w:rsidP="00571270">
            <w:pPr>
              <w:pStyle w:val="AWKpara12C"/>
              <w:numPr>
                <w:ilvl w:val="0"/>
                <w:numId w:val="0"/>
              </w:numPr>
              <w:rPr>
                <w:i w:val="0"/>
              </w:rPr>
            </w:pPr>
          </w:p>
        </w:tc>
      </w:tr>
      <w:tr w:rsidR="009C10E4" w:rsidRPr="00B436F7" w:rsidTr="00571270">
        <w:tc>
          <w:tcPr>
            <w:tcW w:w="1188" w:type="dxa"/>
          </w:tcPr>
          <w:p w:rsidR="009C10E4" w:rsidRDefault="009C10E4" w:rsidP="00571270">
            <w:pPr>
              <w:pStyle w:val="AWKpara12C"/>
              <w:numPr>
                <w:ilvl w:val="0"/>
                <w:numId w:val="0"/>
              </w:numPr>
              <w:rPr>
                <w:i w:val="0"/>
              </w:rPr>
            </w:pPr>
            <w:r>
              <w:rPr>
                <w:i w:val="0"/>
              </w:rPr>
              <w:t>6.4</w:t>
            </w:r>
          </w:p>
        </w:tc>
        <w:tc>
          <w:tcPr>
            <w:tcW w:w="5580" w:type="dxa"/>
          </w:tcPr>
          <w:p w:rsidR="009C10E4" w:rsidRPr="00B436F7" w:rsidRDefault="009C10E4" w:rsidP="00571270"/>
        </w:tc>
        <w:tc>
          <w:tcPr>
            <w:tcW w:w="2475" w:type="dxa"/>
          </w:tcPr>
          <w:p w:rsidR="009C10E4" w:rsidRPr="00EE1C6F" w:rsidRDefault="009C10E4" w:rsidP="00571270">
            <w:pPr>
              <w:pStyle w:val="AWKpara12C"/>
              <w:numPr>
                <w:ilvl w:val="0"/>
                <w:numId w:val="0"/>
              </w:numPr>
              <w:rPr>
                <w:i w:val="0"/>
              </w:rPr>
            </w:pPr>
            <w:r>
              <w:rPr>
                <w:i w:val="0"/>
              </w:rPr>
              <w:t>IEC 60601</w:t>
            </w:r>
          </w:p>
        </w:tc>
      </w:tr>
      <w:tr w:rsidR="009C10E4" w:rsidRPr="00B436F7" w:rsidTr="00571270">
        <w:tc>
          <w:tcPr>
            <w:tcW w:w="1188" w:type="dxa"/>
          </w:tcPr>
          <w:p w:rsidR="009C10E4" w:rsidRDefault="009C10E4" w:rsidP="00571270">
            <w:pPr>
              <w:pStyle w:val="AWKpara12C"/>
              <w:numPr>
                <w:ilvl w:val="0"/>
                <w:numId w:val="0"/>
              </w:numPr>
              <w:rPr>
                <w:i w:val="0"/>
              </w:rPr>
            </w:pPr>
            <w:r>
              <w:rPr>
                <w:i w:val="0"/>
              </w:rPr>
              <w:t>7.1</w:t>
            </w:r>
          </w:p>
        </w:tc>
        <w:tc>
          <w:tcPr>
            <w:tcW w:w="5580" w:type="dxa"/>
          </w:tcPr>
          <w:p w:rsidR="009C10E4" w:rsidRPr="00B436F7" w:rsidRDefault="009C10E4" w:rsidP="00571270">
            <w:pPr>
              <w:jc w:val="center"/>
            </w:pPr>
          </w:p>
        </w:tc>
        <w:tc>
          <w:tcPr>
            <w:tcW w:w="2475" w:type="dxa"/>
          </w:tcPr>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 xml:space="preserve">CLSI EP05    </w:t>
            </w:r>
          </w:p>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 xml:space="preserve">CLSI EP06      </w:t>
            </w:r>
          </w:p>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CLSI EP07 </w:t>
            </w:r>
          </w:p>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CLSI EP12</w:t>
            </w:r>
          </w:p>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CLSI EP17</w:t>
            </w:r>
          </w:p>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CLSI EP21</w:t>
            </w:r>
          </w:p>
          <w:p w:rsidR="009C10E4" w:rsidRPr="00E960EF"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CLSI EP25</w:t>
            </w:r>
          </w:p>
          <w:p w:rsidR="009C10E4" w:rsidRDefault="009C10E4" w:rsidP="00571270">
            <w:pPr>
              <w:autoSpaceDE w:val="0"/>
              <w:autoSpaceDN w:val="0"/>
              <w:rPr>
                <w:rFonts w:ascii="TimesNewRomanPSMT" w:hAnsi="TimesNewRomanPSMT"/>
                <w:sz w:val="20"/>
                <w:lang w:val="en-CA"/>
              </w:rPr>
            </w:pPr>
            <w:r w:rsidRPr="00E960EF">
              <w:rPr>
                <w:rFonts w:ascii="TimesNewRomanPSMT" w:hAnsi="TimesNewRomanPSMT"/>
                <w:sz w:val="20"/>
                <w:lang w:val="en-CA"/>
              </w:rPr>
              <w:t>CLSI EP28</w:t>
            </w:r>
          </w:p>
          <w:p w:rsidR="00222814" w:rsidRDefault="00222814" w:rsidP="00571270">
            <w:pPr>
              <w:autoSpaceDE w:val="0"/>
              <w:autoSpaceDN w:val="0"/>
              <w:rPr>
                <w:rFonts w:ascii="TimesNewRomanPSMT" w:hAnsi="TimesNewRomanPSMT"/>
                <w:sz w:val="20"/>
                <w:lang w:val="en-CA"/>
              </w:rPr>
            </w:pPr>
            <w:r w:rsidRPr="00D54ACD">
              <w:rPr>
                <w:sz w:val="20"/>
              </w:rPr>
              <w:t>ISO 17511</w:t>
            </w:r>
          </w:p>
          <w:p w:rsidR="009C10E4" w:rsidRPr="002E01E6" w:rsidRDefault="009C10E4" w:rsidP="00571270">
            <w:pPr>
              <w:autoSpaceDE w:val="0"/>
              <w:autoSpaceDN w:val="0"/>
              <w:rPr>
                <w:rFonts w:ascii="TimesNewRomanPSMT" w:hAnsi="TimesNewRomanPSMT"/>
                <w:sz w:val="20"/>
                <w:lang w:val="en-CA"/>
              </w:rPr>
            </w:pPr>
            <w:r w:rsidRPr="002E01E6">
              <w:rPr>
                <w:sz w:val="20"/>
              </w:rPr>
              <w:t>ISO 23640</w:t>
            </w:r>
          </w:p>
        </w:tc>
      </w:tr>
      <w:tr w:rsidR="009C10E4" w:rsidRPr="00B436F7" w:rsidTr="00571270">
        <w:tc>
          <w:tcPr>
            <w:tcW w:w="1188" w:type="dxa"/>
          </w:tcPr>
          <w:p w:rsidR="009C10E4" w:rsidRDefault="009C10E4" w:rsidP="00571270">
            <w:pPr>
              <w:pStyle w:val="AWKpara12C"/>
              <w:numPr>
                <w:ilvl w:val="0"/>
                <w:numId w:val="0"/>
              </w:numPr>
              <w:rPr>
                <w:i w:val="0"/>
              </w:rPr>
            </w:pPr>
            <w:r>
              <w:rPr>
                <w:i w:val="0"/>
              </w:rPr>
              <w:t>7.2</w:t>
            </w:r>
          </w:p>
        </w:tc>
        <w:tc>
          <w:tcPr>
            <w:tcW w:w="5580" w:type="dxa"/>
          </w:tcPr>
          <w:p w:rsidR="009C10E4" w:rsidRPr="00B436F7" w:rsidRDefault="009C10E4" w:rsidP="00571270">
            <w:pPr>
              <w:jc w:val="center"/>
            </w:pPr>
          </w:p>
        </w:tc>
        <w:tc>
          <w:tcPr>
            <w:tcW w:w="2475" w:type="dxa"/>
          </w:tcPr>
          <w:p w:rsidR="009C10E4" w:rsidRDefault="009C10E4" w:rsidP="00571270">
            <w:pPr>
              <w:pStyle w:val="AWKpara12C"/>
              <w:numPr>
                <w:ilvl w:val="0"/>
                <w:numId w:val="0"/>
              </w:numPr>
              <w:rPr>
                <w:i w:val="0"/>
              </w:rPr>
            </w:pPr>
            <w:r>
              <w:rPr>
                <w:i w:val="0"/>
              </w:rPr>
              <w:t>ISO 10993</w:t>
            </w:r>
          </w:p>
          <w:p w:rsidR="009C10E4" w:rsidRPr="00EE1C6F" w:rsidRDefault="009C10E4" w:rsidP="00571270">
            <w:pPr>
              <w:pStyle w:val="AWKpara12C"/>
              <w:numPr>
                <w:ilvl w:val="0"/>
                <w:numId w:val="0"/>
              </w:numPr>
              <w:rPr>
                <w:i w:val="0"/>
              </w:rPr>
            </w:pPr>
            <w:r>
              <w:rPr>
                <w:i w:val="0"/>
              </w:rPr>
              <w:t>IEC 61010</w:t>
            </w:r>
          </w:p>
        </w:tc>
      </w:tr>
    </w:tbl>
    <w:p w:rsidR="009C10E4" w:rsidRPr="00F516D6" w:rsidRDefault="009C10E4" w:rsidP="00F516D6">
      <w:pPr>
        <w:jc w:val="center"/>
      </w:pPr>
    </w:p>
    <w:sectPr w:rsidR="009C10E4" w:rsidRPr="00F516D6" w:rsidSect="009179A4">
      <w:footerReference w:type="default" r:id="rId13"/>
      <w:pgSz w:w="12240" w:h="15840" w:code="1"/>
      <w:pgMar w:top="1138"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C9B" w:rsidRDefault="00891C9B">
      <w:r>
        <w:separator/>
      </w:r>
    </w:p>
  </w:endnote>
  <w:endnote w:type="continuationSeparator" w:id="0">
    <w:p w:rsidR="00891C9B" w:rsidRDefault="00891C9B">
      <w:r>
        <w:continuationSeparator/>
      </w:r>
    </w:p>
  </w:endnote>
  <w:endnote w:type="continuationNotice" w:id="1">
    <w:p w:rsidR="00891C9B" w:rsidRDefault="00891C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SimSun"/>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Yu Mincho">
    <w:altName w:val="MS PMincho"/>
    <w:charset w:val="80"/>
    <w:family w:val="roman"/>
    <w:pitch w:val="variable"/>
    <w:sig w:usb0="800002E7" w:usb1="2AC7FCFF" w:usb2="00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3C76" w:rsidRDefault="00933C76" w:rsidP="008629E8">
    <w:pPr>
      <w:pStyle w:val="Footer"/>
    </w:pPr>
    <w:r>
      <w:t>______________________________________________________________________________</w:t>
    </w:r>
  </w:p>
  <w:p w:rsidR="00933C76" w:rsidRPr="00AB5AA7" w:rsidRDefault="00933C76">
    <w:pPr>
      <w:pStyle w:val="Footer"/>
    </w:pPr>
    <w:r>
      <w:t>2</w:t>
    </w:r>
    <w:r>
      <w:rPr>
        <w:rFonts w:hint="eastAsia"/>
        <w:lang w:eastAsia="zh-CN"/>
      </w:rPr>
      <w:t>5</w:t>
    </w:r>
    <w:r w:rsidRPr="008013D4">
      <w:t xml:space="preserve"> </w:t>
    </w:r>
    <w:r>
      <w:rPr>
        <w:rFonts w:hint="eastAsia"/>
        <w:lang w:eastAsia="zh-CN"/>
      </w:rPr>
      <w:t xml:space="preserve">September </w:t>
    </w:r>
    <w:r w:rsidRPr="008013D4">
      <w:t xml:space="preserve">2018 </w:t>
    </w:r>
    <w:r>
      <w:rPr>
        <w:rFonts w:hint="eastAsia"/>
      </w:rPr>
      <w:t xml:space="preserve">                   </w:t>
    </w:r>
    <w:r w:rsidRPr="005560B6">
      <w:rPr>
        <w:rFonts w:hint="eastAsia"/>
      </w:rPr>
      <w:t xml:space="preserve">                                          </w:t>
    </w:r>
    <w:r>
      <w:rPr>
        <w:rFonts w:hint="eastAsia"/>
      </w:rPr>
      <w:t xml:space="preserve">                              </w:t>
    </w:r>
    <w:r w:rsidRPr="005560B6">
      <w:rPr>
        <w:rFonts w:hint="eastAsia"/>
      </w:rPr>
      <w:t xml:space="preserve">          </w:t>
    </w:r>
    <w:r w:rsidRPr="002525BD">
      <w:t xml:space="preserve">Page </w:t>
    </w:r>
    <w:r w:rsidR="00C34D8F">
      <w:fldChar w:fldCharType="begin"/>
    </w:r>
    <w:r w:rsidR="00C34D8F">
      <w:instrText xml:space="preserve"> PAGE </w:instrText>
    </w:r>
    <w:r w:rsidR="00C34D8F">
      <w:fldChar w:fldCharType="separate"/>
    </w:r>
    <w:r w:rsidR="005C1D0D">
      <w:rPr>
        <w:noProof/>
      </w:rPr>
      <w:t>2</w:t>
    </w:r>
    <w:r w:rsidR="00C34D8F">
      <w:rPr>
        <w:noProof/>
      </w:rPr>
      <w:fldChar w:fldCharType="end"/>
    </w:r>
    <w:r w:rsidRPr="002525BD">
      <w:t xml:space="preserve"> of </w:t>
    </w:r>
    <w:r w:rsidR="00C34D8F">
      <w:fldChar w:fldCharType="begin"/>
    </w:r>
    <w:r w:rsidR="00C34D8F">
      <w:instrText xml:space="preserve"> NUMPAGES  </w:instrText>
    </w:r>
    <w:r w:rsidR="00C34D8F">
      <w:fldChar w:fldCharType="separate"/>
    </w:r>
    <w:r w:rsidR="00856561">
      <w:rPr>
        <w:noProof/>
      </w:rPr>
      <w:t>37</w:t>
    </w:r>
    <w:r w:rsidR="00C34D8F">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tblBorders>
      <w:tblLayout w:type="fixed"/>
      <w:tblLook w:val="0000" w:firstRow="0" w:lastRow="0" w:firstColumn="0" w:lastColumn="0" w:noHBand="0" w:noVBand="0"/>
    </w:tblPr>
    <w:tblGrid>
      <w:gridCol w:w="4788"/>
      <w:gridCol w:w="4788"/>
    </w:tblGrid>
    <w:tr w:rsidR="00933C76" w:rsidTr="00FC494E">
      <w:tc>
        <w:tcPr>
          <w:tcW w:w="4788" w:type="dxa"/>
        </w:tcPr>
        <w:p w:rsidR="00933C76" w:rsidRDefault="00933C76" w:rsidP="00933C76">
          <w:pPr>
            <w:pStyle w:val="Footer"/>
            <w:rPr>
              <w:sz w:val="20"/>
            </w:rPr>
          </w:pPr>
          <w:r>
            <w:rPr>
              <w:rFonts w:hint="eastAsia"/>
              <w:sz w:val="20"/>
              <w:lang w:eastAsia="zh-CN"/>
            </w:rPr>
            <w:t>31</w:t>
          </w:r>
          <w:r w:rsidRPr="001A3398">
            <w:rPr>
              <w:sz w:val="20"/>
            </w:rPr>
            <w:t xml:space="preserve"> </w:t>
          </w:r>
          <w:r>
            <w:rPr>
              <w:rFonts w:hint="eastAsia"/>
              <w:sz w:val="20"/>
              <w:lang w:eastAsia="zh-CN"/>
            </w:rPr>
            <w:t>October</w:t>
          </w:r>
          <w:r w:rsidRPr="001A3398">
            <w:rPr>
              <w:sz w:val="20"/>
            </w:rPr>
            <w:t xml:space="preserve"> 2018</w:t>
          </w:r>
        </w:p>
      </w:tc>
      <w:tc>
        <w:tcPr>
          <w:tcW w:w="4788" w:type="dxa"/>
        </w:tcPr>
        <w:p w:rsidR="00933C76" w:rsidRDefault="00933C76">
          <w:pPr>
            <w:pStyle w:val="Footer"/>
            <w:jc w:val="right"/>
            <w:rPr>
              <w:sz w:val="20"/>
              <w:lang w:eastAsia="zh-CN"/>
            </w:rPr>
          </w:pPr>
        </w:p>
      </w:tc>
    </w:tr>
  </w:tbl>
  <w:p w:rsidR="00933C76" w:rsidRDefault="00933C7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tblBorders>
      <w:tblLayout w:type="fixed"/>
      <w:tblLook w:val="0000" w:firstRow="0" w:lastRow="0" w:firstColumn="0" w:lastColumn="0" w:noHBand="0" w:noVBand="0"/>
    </w:tblPr>
    <w:tblGrid>
      <w:gridCol w:w="4788"/>
      <w:gridCol w:w="4788"/>
    </w:tblGrid>
    <w:tr w:rsidR="00933C76" w:rsidTr="00FC494E">
      <w:tc>
        <w:tcPr>
          <w:tcW w:w="4788" w:type="dxa"/>
        </w:tcPr>
        <w:p w:rsidR="00933C76" w:rsidRDefault="004E2499">
          <w:pPr>
            <w:pStyle w:val="Footer"/>
            <w:rPr>
              <w:sz w:val="20"/>
            </w:rPr>
          </w:pPr>
          <w:r>
            <w:rPr>
              <w:rFonts w:hint="eastAsia"/>
              <w:sz w:val="20"/>
              <w:lang w:eastAsia="zh-CN"/>
            </w:rPr>
            <w:t>31</w:t>
          </w:r>
          <w:r w:rsidRPr="001A3398">
            <w:rPr>
              <w:sz w:val="20"/>
            </w:rPr>
            <w:t xml:space="preserve"> </w:t>
          </w:r>
          <w:r>
            <w:rPr>
              <w:rFonts w:hint="eastAsia"/>
              <w:sz w:val="20"/>
              <w:lang w:eastAsia="zh-CN"/>
            </w:rPr>
            <w:t>October</w:t>
          </w:r>
          <w:r w:rsidRPr="001A3398">
            <w:rPr>
              <w:sz w:val="20"/>
            </w:rPr>
            <w:t xml:space="preserve"> 2018</w:t>
          </w:r>
        </w:p>
      </w:tc>
      <w:tc>
        <w:tcPr>
          <w:tcW w:w="4788" w:type="dxa"/>
        </w:tcPr>
        <w:p w:rsidR="00933C76" w:rsidRDefault="00933C76" w:rsidP="009179A4">
          <w:pPr>
            <w:pStyle w:val="Footer"/>
            <w:jc w:val="right"/>
            <w:rPr>
              <w:sz w:val="20"/>
              <w:lang w:eastAsia="zh-CN"/>
            </w:rPr>
          </w:pPr>
          <w:r>
            <w:rPr>
              <w:snapToGrid w:val="0"/>
              <w:sz w:val="20"/>
            </w:rPr>
            <w:t xml:space="preserve">Page </w:t>
          </w:r>
          <w:r w:rsidR="004D0A2C">
            <w:rPr>
              <w:snapToGrid w:val="0"/>
              <w:sz w:val="20"/>
            </w:rPr>
            <w:fldChar w:fldCharType="begin"/>
          </w:r>
          <w:r>
            <w:rPr>
              <w:snapToGrid w:val="0"/>
              <w:sz w:val="20"/>
            </w:rPr>
            <w:instrText xml:space="preserve"> PAGE </w:instrText>
          </w:r>
          <w:r w:rsidR="004D0A2C">
            <w:rPr>
              <w:snapToGrid w:val="0"/>
              <w:sz w:val="20"/>
            </w:rPr>
            <w:fldChar w:fldCharType="separate"/>
          </w:r>
          <w:r w:rsidR="00C6631D">
            <w:rPr>
              <w:noProof/>
              <w:snapToGrid w:val="0"/>
              <w:sz w:val="20"/>
            </w:rPr>
            <w:t>35</w:t>
          </w:r>
          <w:r w:rsidR="004D0A2C">
            <w:rPr>
              <w:snapToGrid w:val="0"/>
              <w:sz w:val="20"/>
            </w:rPr>
            <w:fldChar w:fldCharType="end"/>
          </w:r>
          <w:r>
            <w:rPr>
              <w:snapToGrid w:val="0"/>
              <w:sz w:val="20"/>
            </w:rPr>
            <w:t xml:space="preserve"> of </w:t>
          </w:r>
          <w:r>
            <w:rPr>
              <w:rFonts w:hint="eastAsia"/>
              <w:snapToGrid w:val="0"/>
              <w:sz w:val="20"/>
              <w:lang w:eastAsia="zh-CN"/>
            </w:rPr>
            <w:t>35</w:t>
          </w:r>
        </w:p>
      </w:tc>
    </w:tr>
  </w:tbl>
  <w:p w:rsidR="00933C76" w:rsidRDefault="00933C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C9B" w:rsidRDefault="00891C9B">
      <w:r>
        <w:separator/>
      </w:r>
    </w:p>
  </w:footnote>
  <w:footnote w:type="continuationSeparator" w:id="0">
    <w:p w:rsidR="00891C9B" w:rsidRDefault="00891C9B">
      <w:r>
        <w:continuationSeparator/>
      </w:r>
    </w:p>
  </w:footnote>
  <w:footnote w:type="continuationNotice" w:id="1">
    <w:p w:rsidR="00891C9B" w:rsidRDefault="00891C9B"/>
  </w:footnote>
  <w:footnote w:id="2">
    <w:p w:rsidR="00933C76" w:rsidRDefault="00933C76" w:rsidP="00167C6D">
      <w:pPr>
        <w:autoSpaceDE w:val="0"/>
        <w:autoSpaceDN w:val="0"/>
        <w:adjustRightInd w:val="0"/>
        <w:rPr>
          <w:sz w:val="20"/>
          <w:lang w:val="en-GB"/>
        </w:rPr>
      </w:pPr>
      <w:r>
        <w:rPr>
          <w:rStyle w:val="FootnoteReference"/>
          <w:sz w:val="20"/>
        </w:rPr>
        <w:footnoteRef/>
      </w:r>
      <w:r>
        <w:rPr>
          <w:sz w:val="20"/>
        </w:rPr>
        <w:t xml:space="preserve">  </w:t>
      </w:r>
      <w:r>
        <w:rPr>
          <w:sz w:val="20"/>
          <w:lang w:val="en-GB"/>
        </w:rPr>
        <w:t>The term “person” that appears here and in the other definitions of this document, includes legal entities such as a corporation, a partnership or an association.</w:t>
      </w:r>
    </w:p>
    <w:p w:rsidR="00933C76" w:rsidRDefault="00933C76" w:rsidP="00167C6D">
      <w:pPr>
        <w:pStyle w:val="FootnoteText"/>
      </w:pPr>
    </w:p>
  </w:footnote>
  <w:footnote w:id="3">
    <w:p w:rsidR="00933C76" w:rsidRDefault="00933C76" w:rsidP="00B728C1">
      <w:pPr>
        <w:pStyle w:val="FootnoteText"/>
        <w:ind w:left="680" w:hanging="680"/>
        <w:rPr>
          <w:sz w:val="24"/>
          <w:szCs w:val="24"/>
        </w:rPr>
      </w:pPr>
      <w:r>
        <w:rPr>
          <w:rStyle w:val="FootnoteReference"/>
        </w:rPr>
        <w:footnoteRef/>
      </w:r>
      <w:r>
        <w:t xml:space="preserve">   See GHTF/SG1/N29 </w:t>
      </w:r>
      <w:r>
        <w:rPr>
          <w:i/>
        </w:rPr>
        <w:t xml:space="preserve"> </w:t>
      </w:r>
      <w:r>
        <w:rPr>
          <w:bCs/>
          <w:i/>
        </w:rPr>
        <w:t>Information Document Concerning the Definition of the Term “Medical Device”</w:t>
      </w:r>
    </w:p>
  </w:footnote>
  <w:footnote w:id="4">
    <w:p w:rsidR="00933C76" w:rsidRPr="00475181" w:rsidRDefault="00933C76" w:rsidP="00475181">
      <w:pPr>
        <w:pStyle w:val="Heading3"/>
        <w:numPr>
          <w:ilvl w:val="0"/>
          <w:numId w:val="0"/>
        </w:numPr>
        <w:ind w:left="576"/>
        <w:rPr>
          <w:b w:val="0"/>
          <w:sz w:val="20"/>
        </w:rPr>
      </w:pPr>
      <w:r>
        <w:rPr>
          <w:rStyle w:val="FootnoteReference"/>
        </w:rPr>
        <w:footnoteRef/>
      </w:r>
      <w:r>
        <w:t xml:space="preserve"> </w:t>
      </w:r>
      <w:r w:rsidRPr="00475181">
        <w:rPr>
          <w:b w:val="0"/>
          <w:sz w:val="20"/>
        </w:rPr>
        <w:t xml:space="preserve">This essential principle is not intended to provide definitions for combination products since these definitions are yet to be harmonized and how combination products are handled varies among different regulatory authorities.  </w:t>
      </w:r>
    </w:p>
    <w:p w:rsidR="00933C76" w:rsidRPr="00475181" w:rsidRDefault="00933C76">
      <w:pPr>
        <w:pStyle w:val="FootnoteText"/>
        <w:rPr>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3C76" w:rsidRPr="00833A92" w:rsidRDefault="00933C76" w:rsidP="00833A92">
    <w:pPr>
      <w:pStyle w:val="Header"/>
      <w:pBdr>
        <w:bottom w:val="single" w:sz="4" w:space="1" w:color="auto"/>
      </w:pBdr>
      <w:jc w:val="center"/>
      <w:rPr>
        <w:sz w:val="16"/>
        <w:szCs w:val="16"/>
        <w:lang w:eastAsia="zh-CN"/>
      </w:rPr>
    </w:pPr>
    <w:r>
      <w:rPr>
        <w:sz w:val="20"/>
      </w:rPr>
      <w:t>IMDRF GRRP WG/N47</w:t>
    </w:r>
    <w:r>
      <w:rPr>
        <w:rFonts w:hint="eastAsia"/>
        <w:sz w:val="20"/>
        <w:lang w:eastAsia="zh-CN"/>
      </w:rPr>
      <w:t xml:space="preserve"> </w:t>
    </w:r>
    <w:r w:rsidRPr="000F2C7E">
      <w:rPr>
        <w:sz w:val="20"/>
        <w:lang w:eastAsia="zh-CN"/>
      </w:rPr>
      <w:t>FINAL:</w:t>
    </w:r>
    <w:r>
      <w:rPr>
        <w:rFonts w:hint="eastAsia"/>
        <w:sz w:val="20"/>
        <w:lang w:eastAsia="zh-CN"/>
      </w:rPr>
      <w:t xml:space="preserve"> </w:t>
    </w:r>
    <w:r w:rsidRPr="000F2C7E">
      <w:rPr>
        <w:sz w:val="20"/>
        <w:lang w:eastAsia="zh-CN"/>
      </w:rPr>
      <w:t>2018</w:t>
    </w:r>
  </w:p>
  <w:p w:rsidR="00933C76" w:rsidRDefault="00933C76" w:rsidP="009179A4">
    <w:pPr>
      <w:pStyle w:val="Header"/>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04671"/>
    <w:multiLevelType w:val="hybridMultilevel"/>
    <w:tmpl w:val="529C9D8C"/>
    <w:lvl w:ilvl="0" w:tplc="A6800184">
      <w:start w:val="1"/>
      <w:numFmt w:val="bullet"/>
      <w:lvlText w:val="•"/>
      <w:lvlJc w:val="left"/>
      <w:pPr>
        <w:tabs>
          <w:tab w:val="num" w:pos="720"/>
        </w:tabs>
        <w:ind w:left="720" w:hanging="360"/>
      </w:pPr>
      <w:rPr>
        <w:rFonts w:ascii="Arial" w:hAnsi="Arial" w:cs="Times New Roman" w:hint="default"/>
      </w:rPr>
    </w:lvl>
    <w:lvl w:ilvl="1" w:tplc="618CD2B0">
      <w:start w:val="1"/>
      <w:numFmt w:val="bullet"/>
      <w:lvlText w:val="•"/>
      <w:lvlJc w:val="left"/>
      <w:pPr>
        <w:tabs>
          <w:tab w:val="num" w:pos="1440"/>
        </w:tabs>
        <w:ind w:left="1440" w:hanging="360"/>
      </w:pPr>
      <w:rPr>
        <w:rFonts w:ascii="Arial" w:hAnsi="Arial" w:cs="Times New Roman" w:hint="default"/>
      </w:rPr>
    </w:lvl>
    <w:lvl w:ilvl="2" w:tplc="435EF314">
      <w:start w:val="1"/>
      <w:numFmt w:val="bullet"/>
      <w:lvlText w:val="•"/>
      <w:lvlJc w:val="left"/>
      <w:pPr>
        <w:tabs>
          <w:tab w:val="num" w:pos="2160"/>
        </w:tabs>
        <w:ind w:left="2160" w:hanging="360"/>
      </w:pPr>
      <w:rPr>
        <w:rFonts w:ascii="Arial" w:hAnsi="Arial" w:cs="Times New Roman" w:hint="default"/>
      </w:rPr>
    </w:lvl>
    <w:lvl w:ilvl="3" w:tplc="086436A6">
      <w:start w:val="1"/>
      <w:numFmt w:val="bullet"/>
      <w:lvlText w:val="•"/>
      <w:lvlJc w:val="left"/>
      <w:pPr>
        <w:tabs>
          <w:tab w:val="num" w:pos="2880"/>
        </w:tabs>
        <w:ind w:left="2880" w:hanging="360"/>
      </w:pPr>
      <w:rPr>
        <w:rFonts w:ascii="Arial" w:hAnsi="Arial" w:cs="Times New Roman" w:hint="default"/>
      </w:rPr>
    </w:lvl>
    <w:lvl w:ilvl="4" w:tplc="C4D6FE1C">
      <w:start w:val="1"/>
      <w:numFmt w:val="bullet"/>
      <w:lvlText w:val="•"/>
      <w:lvlJc w:val="left"/>
      <w:pPr>
        <w:tabs>
          <w:tab w:val="num" w:pos="3600"/>
        </w:tabs>
        <w:ind w:left="3600" w:hanging="360"/>
      </w:pPr>
      <w:rPr>
        <w:rFonts w:ascii="Arial" w:hAnsi="Arial" w:cs="Times New Roman" w:hint="default"/>
      </w:rPr>
    </w:lvl>
    <w:lvl w:ilvl="5" w:tplc="112E7910">
      <w:start w:val="1"/>
      <w:numFmt w:val="bullet"/>
      <w:lvlText w:val="•"/>
      <w:lvlJc w:val="left"/>
      <w:pPr>
        <w:tabs>
          <w:tab w:val="num" w:pos="4320"/>
        </w:tabs>
        <w:ind w:left="4320" w:hanging="360"/>
      </w:pPr>
      <w:rPr>
        <w:rFonts w:ascii="Arial" w:hAnsi="Arial" w:cs="Times New Roman" w:hint="default"/>
      </w:rPr>
    </w:lvl>
    <w:lvl w:ilvl="6" w:tplc="B98E0140">
      <w:start w:val="1"/>
      <w:numFmt w:val="bullet"/>
      <w:lvlText w:val="•"/>
      <w:lvlJc w:val="left"/>
      <w:pPr>
        <w:tabs>
          <w:tab w:val="num" w:pos="5040"/>
        </w:tabs>
        <w:ind w:left="5040" w:hanging="360"/>
      </w:pPr>
      <w:rPr>
        <w:rFonts w:ascii="Arial" w:hAnsi="Arial" w:cs="Times New Roman" w:hint="default"/>
      </w:rPr>
    </w:lvl>
    <w:lvl w:ilvl="7" w:tplc="6B02C582">
      <w:start w:val="1"/>
      <w:numFmt w:val="bullet"/>
      <w:lvlText w:val="•"/>
      <w:lvlJc w:val="left"/>
      <w:pPr>
        <w:tabs>
          <w:tab w:val="num" w:pos="5760"/>
        </w:tabs>
        <w:ind w:left="5760" w:hanging="360"/>
      </w:pPr>
      <w:rPr>
        <w:rFonts w:ascii="Arial" w:hAnsi="Arial" w:cs="Times New Roman" w:hint="default"/>
      </w:rPr>
    </w:lvl>
    <w:lvl w:ilvl="8" w:tplc="AE5C6F4C">
      <w:start w:val="1"/>
      <w:numFmt w:val="bullet"/>
      <w:lvlText w:val="•"/>
      <w:lvlJc w:val="left"/>
      <w:pPr>
        <w:tabs>
          <w:tab w:val="num" w:pos="6480"/>
        </w:tabs>
        <w:ind w:left="6480" w:hanging="360"/>
      </w:pPr>
      <w:rPr>
        <w:rFonts w:ascii="Arial" w:hAnsi="Arial" w:cs="Times New Roman" w:hint="default"/>
      </w:rPr>
    </w:lvl>
  </w:abstractNum>
  <w:abstractNum w:abstractNumId="1">
    <w:nsid w:val="0527528F"/>
    <w:multiLevelType w:val="hybridMultilevel"/>
    <w:tmpl w:val="4F9680A6"/>
    <w:lvl w:ilvl="0" w:tplc="81423DE0">
      <w:numFmt w:val="bullet"/>
      <w:lvlText w:val="-"/>
      <w:lvlJc w:val="left"/>
      <w:pPr>
        <w:ind w:left="1800" w:hanging="360"/>
      </w:pPr>
      <w:rPr>
        <w:rFonts w:ascii="Arial" w:eastAsia="Times New Roman" w:hAnsi="Arial" w:cs="Arial" w:hint="default"/>
      </w:rPr>
    </w:lvl>
    <w:lvl w:ilvl="1" w:tplc="10090003">
      <w:start w:val="1"/>
      <w:numFmt w:val="bullet"/>
      <w:lvlText w:val="o"/>
      <w:lvlJc w:val="left"/>
      <w:pPr>
        <w:ind w:left="2520" w:hanging="360"/>
      </w:pPr>
      <w:rPr>
        <w:rFonts w:ascii="Courier New" w:hAnsi="Courier New" w:cs="Courier New" w:hint="default"/>
      </w:rPr>
    </w:lvl>
    <w:lvl w:ilvl="2" w:tplc="10090005">
      <w:start w:val="1"/>
      <w:numFmt w:val="bullet"/>
      <w:lvlText w:val=""/>
      <w:lvlJc w:val="left"/>
      <w:pPr>
        <w:ind w:left="3240" w:hanging="360"/>
      </w:pPr>
      <w:rPr>
        <w:rFonts w:ascii="Wingdings" w:hAnsi="Wingdings" w:hint="default"/>
      </w:rPr>
    </w:lvl>
    <w:lvl w:ilvl="3" w:tplc="10090001">
      <w:start w:val="1"/>
      <w:numFmt w:val="bullet"/>
      <w:lvlText w:val=""/>
      <w:lvlJc w:val="left"/>
      <w:pPr>
        <w:ind w:left="3960" w:hanging="360"/>
      </w:pPr>
      <w:rPr>
        <w:rFonts w:ascii="Symbol" w:hAnsi="Symbol" w:hint="default"/>
      </w:rPr>
    </w:lvl>
    <w:lvl w:ilvl="4" w:tplc="10090003">
      <w:start w:val="1"/>
      <w:numFmt w:val="bullet"/>
      <w:lvlText w:val="o"/>
      <w:lvlJc w:val="left"/>
      <w:pPr>
        <w:ind w:left="4680" w:hanging="360"/>
      </w:pPr>
      <w:rPr>
        <w:rFonts w:ascii="Courier New" w:hAnsi="Courier New" w:cs="Courier New" w:hint="default"/>
      </w:rPr>
    </w:lvl>
    <w:lvl w:ilvl="5" w:tplc="10090005">
      <w:start w:val="1"/>
      <w:numFmt w:val="bullet"/>
      <w:lvlText w:val=""/>
      <w:lvlJc w:val="left"/>
      <w:pPr>
        <w:ind w:left="5400" w:hanging="360"/>
      </w:pPr>
      <w:rPr>
        <w:rFonts w:ascii="Wingdings" w:hAnsi="Wingdings" w:hint="default"/>
      </w:rPr>
    </w:lvl>
    <w:lvl w:ilvl="6" w:tplc="10090001">
      <w:start w:val="1"/>
      <w:numFmt w:val="bullet"/>
      <w:lvlText w:val=""/>
      <w:lvlJc w:val="left"/>
      <w:pPr>
        <w:ind w:left="6120" w:hanging="360"/>
      </w:pPr>
      <w:rPr>
        <w:rFonts w:ascii="Symbol" w:hAnsi="Symbol" w:hint="default"/>
      </w:rPr>
    </w:lvl>
    <w:lvl w:ilvl="7" w:tplc="10090003">
      <w:start w:val="1"/>
      <w:numFmt w:val="bullet"/>
      <w:lvlText w:val="o"/>
      <w:lvlJc w:val="left"/>
      <w:pPr>
        <w:ind w:left="6840" w:hanging="360"/>
      </w:pPr>
      <w:rPr>
        <w:rFonts w:ascii="Courier New" w:hAnsi="Courier New" w:cs="Courier New" w:hint="default"/>
      </w:rPr>
    </w:lvl>
    <w:lvl w:ilvl="8" w:tplc="10090005">
      <w:start w:val="1"/>
      <w:numFmt w:val="bullet"/>
      <w:lvlText w:val=""/>
      <w:lvlJc w:val="left"/>
      <w:pPr>
        <w:ind w:left="7560" w:hanging="360"/>
      </w:pPr>
      <w:rPr>
        <w:rFonts w:ascii="Wingdings" w:hAnsi="Wingdings" w:hint="default"/>
      </w:rPr>
    </w:lvl>
  </w:abstractNum>
  <w:abstractNum w:abstractNumId="2">
    <w:nsid w:val="0FE73B2B"/>
    <w:multiLevelType w:val="hybridMultilevel"/>
    <w:tmpl w:val="3C44768E"/>
    <w:lvl w:ilvl="0" w:tplc="A96E796A">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FD6CB2"/>
    <w:multiLevelType w:val="hybridMultilevel"/>
    <w:tmpl w:val="5C9AF35C"/>
    <w:lvl w:ilvl="0" w:tplc="A9F6B97A">
      <w:start w:val="1"/>
      <w:numFmt w:val="decimal"/>
      <w:pStyle w:val="AWKpara11"/>
      <w:lvlText w:val="B11.%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15D841D7"/>
    <w:multiLevelType w:val="hybridMultilevel"/>
    <w:tmpl w:val="73E6C3C4"/>
    <w:lvl w:ilvl="0" w:tplc="E3A82450">
      <w:start w:val="3"/>
      <w:numFmt w:val="bullet"/>
      <w:lvlText w:val="-"/>
      <w:lvlJc w:val="left"/>
      <w:pPr>
        <w:ind w:left="720" w:hanging="360"/>
      </w:pPr>
      <w:rPr>
        <w:rFonts w:ascii="Calibri" w:eastAsia="Calibr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7F11FD2"/>
    <w:multiLevelType w:val="hybridMultilevel"/>
    <w:tmpl w:val="E9A86E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E3D333D"/>
    <w:multiLevelType w:val="hybridMultilevel"/>
    <w:tmpl w:val="DBCA92E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F8F5D6E"/>
    <w:multiLevelType w:val="hybridMultilevel"/>
    <w:tmpl w:val="5C463D62"/>
    <w:lvl w:ilvl="0" w:tplc="3524F6A4">
      <w:start w:val="1"/>
      <w:numFmt w:val="decimal"/>
      <w:lvlText w:val="C12.%1"/>
      <w:lvlJc w:val="left"/>
      <w:pPr>
        <w:ind w:left="720" w:hanging="360"/>
      </w:pPr>
      <w:rPr>
        <w:rFonts w:hint="default"/>
      </w:rPr>
    </w:lvl>
    <w:lvl w:ilvl="1" w:tplc="08090019">
      <w:start w:val="1"/>
      <w:numFmt w:val="lowerLetter"/>
      <w:pStyle w:val="AWKpara12C"/>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08422E2"/>
    <w:multiLevelType w:val="hybridMultilevel"/>
    <w:tmpl w:val="C4BAC2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23B5B7E"/>
    <w:multiLevelType w:val="multilevel"/>
    <w:tmpl w:val="6832DFE0"/>
    <w:lvl w:ilvl="0">
      <w:start w:val="1"/>
      <w:numFmt w:val="decimal"/>
      <w:pStyle w:val="Heading1"/>
      <w:lvlText w:val="%1.0"/>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b w:val="0"/>
        <w:i w:val="0"/>
      </w:rPr>
    </w:lvl>
    <w:lvl w:ilvl="2">
      <w:start w:val="1"/>
      <w:numFmt w:val="decimal"/>
      <w:pStyle w:val="Heading3"/>
      <w:lvlText w:val="%1.%2.%3"/>
      <w:lvlJc w:val="left"/>
      <w:pPr>
        <w:tabs>
          <w:tab w:val="num" w:pos="720"/>
        </w:tabs>
        <w:ind w:left="720" w:hanging="720"/>
      </w:pPr>
      <w:rPr>
        <w:rFonts w:hint="default"/>
        <w:b w:val="0"/>
      </w:rPr>
    </w:lvl>
    <w:lvl w:ilvl="3">
      <w:start w:val="1"/>
      <w:numFmt w:val="lowerLetter"/>
      <w:lvlText w:val="%4)"/>
      <w:lvlJc w:val="left"/>
      <w:pPr>
        <w:tabs>
          <w:tab w:val="num" w:pos="936"/>
        </w:tabs>
        <w:ind w:left="1224" w:hanging="360"/>
      </w:pPr>
      <w:rPr>
        <w:rFonts w:hint="default"/>
        <w:b w:val="0"/>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Text w:val=""/>
      <w:lvlJc w:val="left"/>
      <w:pPr>
        <w:tabs>
          <w:tab w:val="num" w:pos="1584"/>
        </w:tabs>
        <w:ind w:left="1584" w:hanging="1584"/>
      </w:pPr>
      <w:rPr>
        <w:rFonts w:hint="default"/>
      </w:rPr>
    </w:lvl>
  </w:abstractNum>
  <w:abstractNum w:abstractNumId="10">
    <w:nsid w:val="25AD109A"/>
    <w:multiLevelType w:val="hybridMultilevel"/>
    <w:tmpl w:val="20189F3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1B3F47"/>
    <w:multiLevelType w:val="hybridMultilevel"/>
    <w:tmpl w:val="A3CE9624"/>
    <w:lvl w:ilvl="0" w:tplc="A8786D22">
      <w:start w:val="1"/>
      <w:numFmt w:val="decimal"/>
      <w:pStyle w:val="AWKpara10"/>
      <w:lvlText w:val="B10.%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332E1D0D"/>
    <w:multiLevelType w:val="hybridMultilevel"/>
    <w:tmpl w:val="4B7A0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3B721D"/>
    <w:multiLevelType w:val="hybridMultilevel"/>
    <w:tmpl w:val="FD843DA2"/>
    <w:lvl w:ilvl="0" w:tplc="8C40E26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095C64"/>
    <w:multiLevelType w:val="singleLevel"/>
    <w:tmpl w:val="615EB302"/>
    <w:lvl w:ilvl="0">
      <w:start w:val="1"/>
      <w:numFmt w:val="decimal"/>
      <w:pStyle w:val="AWK7"/>
      <w:lvlText w:val="5.10.%1"/>
      <w:lvlJc w:val="left"/>
      <w:pPr>
        <w:tabs>
          <w:tab w:val="num" w:pos="720"/>
        </w:tabs>
        <w:ind w:left="360" w:hanging="360"/>
      </w:pPr>
    </w:lvl>
  </w:abstractNum>
  <w:abstractNum w:abstractNumId="15">
    <w:nsid w:val="3858562D"/>
    <w:multiLevelType w:val="hybridMultilevel"/>
    <w:tmpl w:val="7494B0C8"/>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364"/>
        </w:tabs>
        <w:ind w:left="1364" w:hanging="360"/>
      </w:pPr>
      <w:rPr>
        <w:rFonts w:ascii="Courier New" w:hAnsi="Courier New" w:cs="Times New Roman" w:hint="default"/>
      </w:rPr>
    </w:lvl>
    <w:lvl w:ilvl="2" w:tplc="04090005">
      <w:start w:val="1"/>
      <w:numFmt w:val="bullet"/>
      <w:lvlText w:val=""/>
      <w:lvlJc w:val="left"/>
      <w:pPr>
        <w:tabs>
          <w:tab w:val="num" w:pos="2084"/>
        </w:tabs>
        <w:ind w:left="2084" w:hanging="360"/>
      </w:pPr>
      <w:rPr>
        <w:rFonts w:ascii="Wingdings" w:hAnsi="Wingdings" w:hint="default"/>
      </w:rPr>
    </w:lvl>
    <w:lvl w:ilvl="3" w:tplc="04090001">
      <w:start w:val="1"/>
      <w:numFmt w:val="bullet"/>
      <w:lvlText w:val=""/>
      <w:lvlJc w:val="left"/>
      <w:pPr>
        <w:tabs>
          <w:tab w:val="num" w:pos="2804"/>
        </w:tabs>
        <w:ind w:left="2804" w:hanging="360"/>
      </w:pPr>
      <w:rPr>
        <w:rFonts w:ascii="Symbol" w:hAnsi="Symbol" w:hint="default"/>
      </w:rPr>
    </w:lvl>
    <w:lvl w:ilvl="4" w:tplc="04090003">
      <w:start w:val="1"/>
      <w:numFmt w:val="bullet"/>
      <w:lvlText w:val="o"/>
      <w:lvlJc w:val="left"/>
      <w:pPr>
        <w:tabs>
          <w:tab w:val="num" w:pos="3524"/>
        </w:tabs>
        <w:ind w:left="3524" w:hanging="360"/>
      </w:pPr>
      <w:rPr>
        <w:rFonts w:ascii="Courier New" w:hAnsi="Courier New" w:cs="Times New Roman" w:hint="default"/>
      </w:rPr>
    </w:lvl>
    <w:lvl w:ilvl="5" w:tplc="04090005">
      <w:start w:val="1"/>
      <w:numFmt w:val="bullet"/>
      <w:lvlText w:val=""/>
      <w:lvlJc w:val="left"/>
      <w:pPr>
        <w:tabs>
          <w:tab w:val="num" w:pos="4244"/>
        </w:tabs>
        <w:ind w:left="4244" w:hanging="360"/>
      </w:pPr>
      <w:rPr>
        <w:rFonts w:ascii="Wingdings" w:hAnsi="Wingdings" w:hint="default"/>
      </w:rPr>
    </w:lvl>
    <w:lvl w:ilvl="6" w:tplc="04090001">
      <w:start w:val="1"/>
      <w:numFmt w:val="bullet"/>
      <w:lvlText w:val=""/>
      <w:lvlJc w:val="left"/>
      <w:pPr>
        <w:tabs>
          <w:tab w:val="num" w:pos="4964"/>
        </w:tabs>
        <w:ind w:left="4964" w:hanging="360"/>
      </w:pPr>
      <w:rPr>
        <w:rFonts w:ascii="Symbol" w:hAnsi="Symbol" w:hint="default"/>
      </w:rPr>
    </w:lvl>
    <w:lvl w:ilvl="7" w:tplc="04090003">
      <w:start w:val="1"/>
      <w:numFmt w:val="bullet"/>
      <w:lvlText w:val="o"/>
      <w:lvlJc w:val="left"/>
      <w:pPr>
        <w:tabs>
          <w:tab w:val="num" w:pos="5684"/>
        </w:tabs>
        <w:ind w:left="5684" w:hanging="360"/>
      </w:pPr>
      <w:rPr>
        <w:rFonts w:ascii="Courier New" w:hAnsi="Courier New" w:cs="Times New Roman" w:hint="default"/>
      </w:rPr>
    </w:lvl>
    <w:lvl w:ilvl="8" w:tplc="04090005">
      <w:start w:val="1"/>
      <w:numFmt w:val="bullet"/>
      <w:lvlText w:val=""/>
      <w:lvlJc w:val="left"/>
      <w:pPr>
        <w:tabs>
          <w:tab w:val="num" w:pos="6404"/>
        </w:tabs>
        <w:ind w:left="6404" w:hanging="360"/>
      </w:pPr>
      <w:rPr>
        <w:rFonts w:ascii="Wingdings" w:hAnsi="Wingdings" w:hint="default"/>
      </w:rPr>
    </w:lvl>
  </w:abstractNum>
  <w:abstractNum w:abstractNumId="16">
    <w:nsid w:val="3C5B27A3"/>
    <w:multiLevelType w:val="hybridMultilevel"/>
    <w:tmpl w:val="B07653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BD42D3"/>
    <w:multiLevelType w:val="singleLevel"/>
    <w:tmpl w:val="08090001"/>
    <w:name w:val="1"/>
    <w:lvl w:ilvl="0">
      <w:start w:val="1"/>
      <w:numFmt w:val="bullet"/>
      <w:lvlText w:val=""/>
      <w:lvlJc w:val="left"/>
      <w:pPr>
        <w:tabs>
          <w:tab w:val="num" w:pos="1070"/>
        </w:tabs>
        <w:ind w:left="1070" w:hanging="360"/>
      </w:pPr>
      <w:rPr>
        <w:rFonts w:ascii="Symbol" w:hAnsi="Symbol" w:hint="default"/>
      </w:rPr>
    </w:lvl>
  </w:abstractNum>
  <w:abstractNum w:abstractNumId="18">
    <w:nsid w:val="3F7D703A"/>
    <w:multiLevelType w:val="hybridMultilevel"/>
    <w:tmpl w:val="70FCFFB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342171"/>
    <w:multiLevelType w:val="hybridMultilevel"/>
    <w:tmpl w:val="A01E3FE0"/>
    <w:lvl w:ilvl="0" w:tplc="0409000F">
      <w:start w:val="1"/>
      <w:numFmt w:val="decimal"/>
      <w:lvlText w:val="%1."/>
      <w:lvlJc w:val="left"/>
      <w:pPr>
        <w:tabs>
          <w:tab w:val="num" w:pos="720"/>
        </w:tabs>
        <w:ind w:left="720" w:hanging="360"/>
      </w:pPr>
    </w:lvl>
    <w:lvl w:ilvl="1" w:tplc="0822433A">
      <w:start w:val="2"/>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nsid w:val="44BF1ECF"/>
    <w:multiLevelType w:val="hybridMultilevel"/>
    <w:tmpl w:val="5BAA1B74"/>
    <w:lvl w:ilvl="0" w:tplc="08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5B1A54"/>
    <w:multiLevelType w:val="hybridMultilevel"/>
    <w:tmpl w:val="7610D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B90224"/>
    <w:multiLevelType w:val="hybridMultilevel"/>
    <w:tmpl w:val="BA5276FA"/>
    <w:lvl w:ilvl="0" w:tplc="E9E0EC12">
      <w:start w:val="1"/>
      <w:numFmt w:val="bullet"/>
      <w:lvlText w:val=""/>
      <w:lvlJc w:val="left"/>
      <w:pPr>
        <w:ind w:left="720" w:hanging="360"/>
      </w:pPr>
      <w:rPr>
        <w:rFonts w:ascii="Symbol" w:hAnsi="Symbol" w:hint="default"/>
      </w:rPr>
    </w:lvl>
    <w:lvl w:ilvl="1" w:tplc="F1003B2C">
      <w:start w:val="1"/>
      <w:numFmt w:val="bullet"/>
      <w:lvlText w:val="o"/>
      <w:lvlJc w:val="left"/>
      <w:pPr>
        <w:ind w:left="1440" w:hanging="360"/>
      </w:pPr>
      <w:rPr>
        <w:rFonts w:ascii="Courier New" w:hAnsi="Courier New" w:cs="Times New Roman" w:hint="default"/>
      </w:rPr>
    </w:lvl>
    <w:lvl w:ilvl="2" w:tplc="660A0676">
      <w:start w:val="1"/>
      <w:numFmt w:val="bullet"/>
      <w:lvlText w:val=""/>
      <w:lvlJc w:val="left"/>
      <w:pPr>
        <w:ind w:left="2160" w:hanging="360"/>
      </w:pPr>
      <w:rPr>
        <w:rFonts w:ascii="Wingdings" w:hAnsi="Wingdings" w:hint="default"/>
      </w:rPr>
    </w:lvl>
    <w:lvl w:ilvl="3" w:tplc="5B6A44EC">
      <w:start w:val="1"/>
      <w:numFmt w:val="bullet"/>
      <w:lvlText w:val=""/>
      <w:lvlJc w:val="left"/>
      <w:pPr>
        <w:ind w:left="2880" w:hanging="360"/>
      </w:pPr>
      <w:rPr>
        <w:rFonts w:ascii="Symbol" w:hAnsi="Symbol" w:hint="default"/>
      </w:rPr>
    </w:lvl>
    <w:lvl w:ilvl="4" w:tplc="984C11A2">
      <w:start w:val="1"/>
      <w:numFmt w:val="bullet"/>
      <w:lvlText w:val="o"/>
      <w:lvlJc w:val="left"/>
      <w:pPr>
        <w:ind w:left="3600" w:hanging="360"/>
      </w:pPr>
      <w:rPr>
        <w:rFonts w:ascii="Courier New" w:hAnsi="Courier New" w:cs="Times New Roman" w:hint="default"/>
      </w:rPr>
    </w:lvl>
    <w:lvl w:ilvl="5" w:tplc="E55691F0">
      <w:start w:val="1"/>
      <w:numFmt w:val="bullet"/>
      <w:lvlText w:val=""/>
      <w:lvlJc w:val="left"/>
      <w:pPr>
        <w:ind w:left="4320" w:hanging="360"/>
      </w:pPr>
      <w:rPr>
        <w:rFonts w:ascii="Wingdings" w:hAnsi="Wingdings" w:hint="default"/>
      </w:rPr>
    </w:lvl>
    <w:lvl w:ilvl="6" w:tplc="2DAC662E">
      <w:start w:val="1"/>
      <w:numFmt w:val="bullet"/>
      <w:lvlText w:val=""/>
      <w:lvlJc w:val="left"/>
      <w:pPr>
        <w:ind w:left="5040" w:hanging="360"/>
      </w:pPr>
      <w:rPr>
        <w:rFonts w:ascii="Symbol" w:hAnsi="Symbol" w:hint="default"/>
      </w:rPr>
    </w:lvl>
    <w:lvl w:ilvl="7" w:tplc="5DDC4612">
      <w:start w:val="1"/>
      <w:numFmt w:val="bullet"/>
      <w:lvlText w:val="o"/>
      <w:lvlJc w:val="left"/>
      <w:pPr>
        <w:ind w:left="5760" w:hanging="360"/>
      </w:pPr>
      <w:rPr>
        <w:rFonts w:ascii="Courier New" w:hAnsi="Courier New" w:cs="Times New Roman" w:hint="default"/>
      </w:rPr>
    </w:lvl>
    <w:lvl w:ilvl="8" w:tplc="A936268A">
      <w:start w:val="1"/>
      <w:numFmt w:val="bullet"/>
      <w:lvlText w:val=""/>
      <w:lvlJc w:val="left"/>
      <w:pPr>
        <w:ind w:left="6480" w:hanging="360"/>
      </w:pPr>
      <w:rPr>
        <w:rFonts w:ascii="Wingdings" w:hAnsi="Wingdings" w:hint="default"/>
      </w:rPr>
    </w:lvl>
  </w:abstractNum>
  <w:abstractNum w:abstractNumId="23">
    <w:nsid w:val="5CF02389"/>
    <w:multiLevelType w:val="hybridMultilevel"/>
    <w:tmpl w:val="152804E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600A395E"/>
    <w:multiLevelType w:val="hybridMultilevel"/>
    <w:tmpl w:val="1002864C"/>
    <w:lvl w:ilvl="0" w:tplc="237CB8B2">
      <w:start w:val="3"/>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542530F"/>
    <w:multiLevelType w:val="hybridMultilevel"/>
    <w:tmpl w:val="D786C3D4"/>
    <w:lvl w:ilvl="0" w:tplc="3CA4CA3E">
      <w:start w:val="1"/>
      <w:numFmt w:val="upperLetter"/>
      <w:lvlText w:val="%1."/>
      <w:lvlJc w:val="left"/>
      <w:pPr>
        <w:ind w:left="720" w:hanging="360"/>
      </w:pPr>
      <w:rPr>
        <w:rFonts w:hint="default"/>
        <w:b/>
      </w:rPr>
    </w:lvl>
    <w:lvl w:ilvl="1" w:tplc="4F2824C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A8F398C"/>
    <w:multiLevelType w:val="hybridMultilevel"/>
    <w:tmpl w:val="BA5871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708737A4"/>
    <w:multiLevelType w:val="hybridMultilevel"/>
    <w:tmpl w:val="96FA7C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B97346E"/>
    <w:multiLevelType w:val="hybridMultilevel"/>
    <w:tmpl w:val="54EC4520"/>
    <w:lvl w:ilvl="0" w:tplc="ADCAA864">
      <w:start w:val="1"/>
      <w:numFmt w:val="lowerLetter"/>
      <w:lvlText w:val="%1)"/>
      <w:lvlJc w:val="left"/>
      <w:pPr>
        <w:ind w:left="1080" w:hanging="360"/>
      </w:pPr>
      <w:rPr>
        <w:rFonts w:hint="default"/>
      </w:rPr>
    </w:lvl>
    <w:lvl w:ilvl="1" w:tplc="5A42F506">
      <w:start w:val="9"/>
      <w:numFmt w:val="bullet"/>
      <w:lvlText w:val="-"/>
      <w:lvlJc w:val="left"/>
      <w:pPr>
        <w:ind w:left="1800" w:hanging="360"/>
      </w:pPr>
      <w:rPr>
        <w:rFonts w:ascii="Times New Roman" w:eastAsia="Times New Roman" w:hAnsi="Times New Roman" w:cs="Times New Roman"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21"/>
  </w:num>
  <w:num w:numId="3">
    <w:abstractNumId w:val="15"/>
  </w:num>
  <w:num w:numId="4">
    <w:abstractNumId w:val="17"/>
  </w:num>
  <w:num w:numId="5">
    <w:abstractNumId w:val="14"/>
  </w:num>
  <w:num w:numId="6">
    <w:abstractNumId w:val="28"/>
  </w:num>
  <w:num w:numId="7">
    <w:abstractNumId w:val="6"/>
  </w:num>
  <w:num w:numId="8">
    <w:abstractNumId w:val="7"/>
  </w:num>
  <w:num w:numId="9">
    <w:abstractNumId w:val="12"/>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5"/>
  </w:num>
  <w:num w:numId="14">
    <w:abstractNumId w:val="27"/>
  </w:num>
  <w:num w:numId="15">
    <w:abstractNumId w:val="16"/>
  </w:num>
  <w:num w:numId="16">
    <w:abstractNumId w:val="4"/>
  </w:num>
  <w:num w:numId="17">
    <w:abstractNumId w:val="9"/>
  </w:num>
  <w:num w:numId="18">
    <w:abstractNumId w:val="26"/>
  </w:num>
  <w:num w:numId="19">
    <w:abstractNumId w:val="20"/>
  </w:num>
  <w:num w:numId="20">
    <w:abstractNumId w:val="2"/>
  </w:num>
  <w:num w:numId="21">
    <w:abstractNumId w:val="25"/>
  </w:num>
  <w:num w:numId="22">
    <w:abstractNumId w:val="10"/>
  </w:num>
  <w:num w:numId="23">
    <w:abstractNumId w:val="18"/>
  </w:num>
  <w:num w:numId="24">
    <w:abstractNumId w:val="13"/>
  </w:num>
  <w:num w:numId="25">
    <w:abstractNumId w:val="11"/>
  </w:num>
  <w:num w:numId="26">
    <w:abstractNumId w:val="3"/>
  </w:num>
  <w:num w:numId="27">
    <w:abstractNumId w:val="8"/>
  </w:num>
  <w:num w:numId="28">
    <w:abstractNumId w:val="23"/>
  </w:num>
  <w:num w:numId="29">
    <w:abstractNumId w:val="24"/>
  </w:num>
  <w:num w:numId="30">
    <w:abstractNumId w:val="0"/>
  </w:num>
  <w:num w:numId="31">
    <w:abstractNumId w:val="1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
  </w:num>
  <w:num w:numId="35">
    <w:abstractNumId w:val="9"/>
  </w:num>
  <w:num w:numId="36">
    <w:abstractNumId w:val="9"/>
  </w:num>
  <w:num w:numId="37">
    <w:abstractNumId w:val="9"/>
  </w:num>
  <w:num w:numId="38">
    <w:abstractNumId w:val="9"/>
  </w:num>
  <w:num w:numId="39">
    <w:abstractNumId w:val="9"/>
  </w:num>
  <w:num w:numId="40">
    <w:abstractNumId w:val="22"/>
  </w:num>
  <w:num w:numId="41">
    <w:abstractNumId w:val="9"/>
  </w:num>
  <w:num w:numId="42">
    <w:abstractNumId w:val="9"/>
  </w:num>
  <w:num w:numId="43">
    <w:abstractNumId w:val="9"/>
  </w:num>
  <w:num w:numId="44">
    <w:abstractNumId w:val="9"/>
  </w:num>
  <w:num w:numId="45">
    <w:abstractNumId w:val="9"/>
  </w:num>
  <w:num w:numId="4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2"/>
  </w:compat>
  <w:rsids>
    <w:rsidRoot w:val="00BC61A2"/>
    <w:rsid w:val="00000420"/>
    <w:rsid w:val="00002C2F"/>
    <w:rsid w:val="0000346B"/>
    <w:rsid w:val="000034C6"/>
    <w:rsid w:val="000038C3"/>
    <w:rsid w:val="00003931"/>
    <w:rsid w:val="00006936"/>
    <w:rsid w:val="00007FD3"/>
    <w:rsid w:val="00010D8D"/>
    <w:rsid w:val="00011CD9"/>
    <w:rsid w:val="000124A8"/>
    <w:rsid w:val="000134D6"/>
    <w:rsid w:val="000140A5"/>
    <w:rsid w:val="00015068"/>
    <w:rsid w:val="00015895"/>
    <w:rsid w:val="0002189C"/>
    <w:rsid w:val="000265AD"/>
    <w:rsid w:val="0002703E"/>
    <w:rsid w:val="00027568"/>
    <w:rsid w:val="00027CAA"/>
    <w:rsid w:val="00027F33"/>
    <w:rsid w:val="00033FB4"/>
    <w:rsid w:val="00040689"/>
    <w:rsid w:val="000412B4"/>
    <w:rsid w:val="00044374"/>
    <w:rsid w:val="0004569C"/>
    <w:rsid w:val="00045E53"/>
    <w:rsid w:val="00050F75"/>
    <w:rsid w:val="000516EA"/>
    <w:rsid w:val="00052513"/>
    <w:rsid w:val="0005329E"/>
    <w:rsid w:val="00054B4E"/>
    <w:rsid w:val="00055800"/>
    <w:rsid w:val="00055C06"/>
    <w:rsid w:val="00057B7C"/>
    <w:rsid w:val="00061163"/>
    <w:rsid w:val="0006410B"/>
    <w:rsid w:val="000644C0"/>
    <w:rsid w:val="00065068"/>
    <w:rsid w:val="00065A3E"/>
    <w:rsid w:val="00065BD9"/>
    <w:rsid w:val="00065EF2"/>
    <w:rsid w:val="0006630B"/>
    <w:rsid w:val="0006655C"/>
    <w:rsid w:val="00066AD8"/>
    <w:rsid w:val="0006747B"/>
    <w:rsid w:val="00072AE2"/>
    <w:rsid w:val="00073E73"/>
    <w:rsid w:val="00075C2C"/>
    <w:rsid w:val="0007731C"/>
    <w:rsid w:val="000806E6"/>
    <w:rsid w:val="00084014"/>
    <w:rsid w:val="0008471D"/>
    <w:rsid w:val="000856C4"/>
    <w:rsid w:val="0008657C"/>
    <w:rsid w:val="0008787C"/>
    <w:rsid w:val="00087DC6"/>
    <w:rsid w:val="00087FC8"/>
    <w:rsid w:val="00091F01"/>
    <w:rsid w:val="00092646"/>
    <w:rsid w:val="0009439E"/>
    <w:rsid w:val="0009637E"/>
    <w:rsid w:val="00096531"/>
    <w:rsid w:val="00097426"/>
    <w:rsid w:val="000974F0"/>
    <w:rsid w:val="000A0156"/>
    <w:rsid w:val="000A03E4"/>
    <w:rsid w:val="000A3145"/>
    <w:rsid w:val="000A3985"/>
    <w:rsid w:val="000A4AFF"/>
    <w:rsid w:val="000A579A"/>
    <w:rsid w:val="000A5E58"/>
    <w:rsid w:val="000B0BD3"/>
    <w:rsid w:val="000B0E26"/>
    <w:rsid w:val="000B4AEF"/>
    <w:rsid w:val="000B60A4"/>
    <w:rsid w:val="000B625E"/>
    <w:rsid w:val="000B6640"/>
    <w:rsid w:val="000B6657"/>
    <w:rsid w:val="000B68A3"/>
    <w:rsid w:val="000B6A07"/>
    <w:rsid w:val="000B76AE"/>
    <w:rsid w:val="000B76F2"/>
    <w:rsid w:val="000B7838"/>
    <w:rsid w:val="000C00EC"/>
    <w:rsid w:val="000C14B4"/>
    <w:rsid w:val="000C14F4"/>
    <w:rsid w:val="000C17BD"/>
    <w:rsid w:val="000C2D6A"/>
    <w:rsid w:val="000C595E"/>
    <w:rsid w:val="000C697C"/>
    <w:rsid w:val="000C78FB"/>
    <w:rsid w:val="000D0B0D"/>
    <w:rsid w:val="000D1313"/>
    <w:rsid w:val="000D2E96"/>
    <w:rsid w:val="000D31D6"/>
    <w:rsid w:val="000D4ACC"/>
    <w:rsid w:val="000D68AF"/>
    <w:rsid w:val="000E1B28"/>
    <w:rsid w:val="000E242E"/>
    <w:rsid w:val="000E2460"/>
    <w:rsid w:val="000E43D8"/>
    <w:rsid w:val="000E5A43"/>
    <w:rsid w:val="000E5BF1"/>
    <w:rsid w:val="000E6B19"/>
    <w:rsid w:val="000E761F"/>
    <w:rsid w:val="000E7C90"/>
    <w:rsid w:val="000F15A0"/>
    <w:rsid w:val="000F2C7E"/>
    <w:rsid w:val="000F30B0"/>
    <w:rsid w:val="000F3507"/>
    <w:rsid w:val="000F3DF9"/>
    <w:rsid w:val="000F48B5"/>
    <w:rsid w:val="000F5BB0"/>
    <w:rsid w:val="000F734A"/>
    <w:rsid w:val="000F73EC"/>
    <w:rsid w:val="001008AF"/>
    <w:rsid w:val="0010091B"/>
    <w:rsid w:val="0010556E"/>
    <w:rsid w:val="001065C4"/>
    <w:rsid w:val="00106E76"/>
    <w:rsid w:val="00107062"/>
    <w:rsid w:val="00107251"/>
    <w:rsid w:val="001072F0"/>
    <w:rsid w:val="001138E0"/>
    <w:rsid w:val="001146A2"/>
    <w:rsid w:val="0012178C"/>
    <w:rsid w:val="001230FD"/>
    <w:rsid w:val="001234DB"/>
    <w:rsid w:val="0012389C"/>
    <w:rsid w:val="00126F76"/>
    <w:rsid w:val="00127ABC"/>
    <w:rsid w:val="0013127B"/>
    <w:rsid w:val="001332DA"/>
    <w:rsid w:val="0013350B"/>
    <w:rsid w:val="00136694"/>
    <w:rsid w:val="001431D0"/>
    <w:rsid w:val="00143C13"/>
    <w:rsid w:val="00144DD7"/>
    <w:rsid w:val="00145EE6"/>
    <w:rsid w:val="0015078F"/>
    <w:rsid w:val="0015105F"/>
    <w:rsid w:val="0015155C"/>
    <w:rsid w:val="00153455"/>
    <w:rsid w:val="00154096"/>
    <w:rsid w:val="00154651"/>
    <w:rsid w:val="001606A5"/>
    <w:rsid w:val="00160782"/>
    <w:rsid w:val="0016187D"/>
    <w:rsid w:val="00164CB3"/>
    <w:rsid w:val="00166BF0"/>
    <w:rsid w:val="00167C6D"/>
    <w:rsid w:val="001704FB"/>
    <w:rsid w:val="00170A7B"/>
    <w:rsid w:val="00172D67"/>
    <w:rsid w:val="00173EB1"/>
    <w:rsid w:val="0017410A"/>
    <w:rsid w:val="00174A79"/>
    <w:rsid w:val="00174C92"/>
    <w:rsid w:val="00175D0D"/>
    <w:rsid w:val="00176A24"/>
    <w:rsid w:val="001823B0"/>
    <w:rsid w:val="00183814"/>
    <w:rsid w:val="00185F51"/>
    <w:rsid w:val="00187859"/>
    <w:rsid w:val="001900A5"/>
    <w:rsid w:val="00190DB9"/>
    <w:rsid w:val="001925F8"/>
    <w:rsid w:val="00194B51"/>
    <w:rsid w:val="001951F2"/>
    <w:rsid w:val="001A3169"/>
    <w:rsid w:val="001A3398"/>
    <w:rsid w:val="001A3CCE"/>
    <w:rsid w:val="001A424E"/>
    <w:rsid w:val="001A53B9"/>
    <w:rsid w:val="001A5C6C"/>
    <w:rsid w:val="001A692C"/>
    <w:rsid w:val="001B0D7E"/>
    <w:rsid w:val="001B34BD"/>
    <w:rsid w:val="001B5E90"/>
    <w:rsid w:val="001B6616"/>
    <w:rsid w:val="001B6889"/>
    <w:rsid w:val="001B7AA7"/>
    <w:rsid w:val="001C1B3B"/>
    <w:rsid w:val="001C4B66"/>
    <w:rsid w:val="001C51F8"/>
    <w:rsid w:val="001C5993"/>
    <w:rsid w:val="001C62AA"/>
    <w:rsid w:val="001C6BDA"/>
    <w:rsid w:val="001C6DE7"/>
    <w:rsid w:val="001D1646"/>
    <w:rsid w:val="001D313D"/>
    <w:rsid w:val="001D7C65"/>
    <w:rsid w:val="001E2D11"/>
    <w:rsid w:val="001E2D84"/>
    <w:rsid w:val="001E5C1D"/>
    <w:rsid w:val="001E6410"/>
    <w:rsid w:val="001E69FC"/>
    <w:rsid w:val="001F05F5"/>
    <w:rsid w:val="001F2CA4"/>
    <w:rsid w:val="001F2F87"/>
    <w:rsid w:val="001F3466"/>
    <w:rsid w:val="00201106"/>
    <w:rsid w:val="002019CB"/>
    <w:rsid w:val="002022CA"/>
    <w:rsid w:val="00204AC7"/>
    <w:rsid w:val="002156B9"/>
    <w:rsid w:val="00215A95"/>
    <w:rsid w:val="00217256"/>
    <w:rsid w:val="00220FD0"/>
    <w:rsid w:val="00221C10"/>
    <w:rsid w:val="00222814"/>
    <w:rsid w:val="002252B3"/>
    <w:rsid w:val="00225F42"/>
    <w:rsid w:val="002302A5"/>
    <w:rsid w:val="00232282"/>
    <w:rsid w:val="00232AB3"/>
    <w:rsid w:val="002349DB"/>
    <w:rsid w:val="00234ADC"/>
    <w:rsid w:val="00235604"/>
    <w:rsid w:val="002357DF"/>
    <w:rsid w:val="00235D3B"/>
    <w:rsid w:val="00240EA0"/>
    <w:rsid w:val="00241B8A"/>
    <w:rsid w:val="002421C2"/>
    <w:rsid w:val="00242962"/>
    <w:rsid w:val="0024317F"/>
    <w:rsid w:val="002451BA"/>
    <w:rsid w:val="00245B70"/>
    <w:rsid w:val="00245D07"/>
    <w:rsid w:val="002463B4"/>
    <w:rsid w:val="002466E5"/>
    <w:rsid w:val="00247DC6"/>
    <w:rsid w:val="002513DB"/>
    <w:rsid w:val="002514F9"/>
    <w:rsid w:val="002517B9"/>
    <w:rsid w:val="00252E87"/>
    <w:rsid w:val="00254074"/>
    <w:rsid w:val="00255840"/>
    <w:rsid w:val="00255DCA"/>
    <w:rsid w:val="00255E1E"/>
    <w:rsid w:val="00256777"/>
    <w:rsid w:val="00261243"/>
    <w:rsid w:val="00262019"/>
    <w:rsid w:val="00262EE6"/>
    <w:rsid w:val="00264688"/>
    <w:rsid w:val="00264BD5"/>
    <w:rsid w:val="00267371"/>
    <w:rsid w:val="00267695"/>
    <w:rsid w:val="00271183"/>
    <w:rsid w:val="00272893"/>
    <w:rsid w:val="00273911"/>
    <w:rsid w:val="00273F64"/>
    <w:rsid w:val="0027424B"/>
    <w:rsid w:val="00275438"/>
    <w:rsid w:val="00275C1F"/>
    <w:rsid w:val="00277218"/>
    <w:rsid w:val="00277617"/>
    <w:rsid w:val="00277845"/>
    <w:rsid w:val="00280621"/>
    <w:rsid w:val="00281567"/>
    <w:rsid w:val="00282D0E"/>
    <w:rsid w:val="00282DBA"/>
    <w:rsid w:val="002848A4"/>
    <w:rsid w:val="0028506B"/>
    <w:rsid w:val="00285112"/>
    <w:rsid w:val="00285D30"/>
    <w:rsid w:val="00285EFB"/>
    <w:rsid w:val="0028613C"/>
    <w:rsid w:val="0028625F"/>
    <w:rsid w:val="0028780A"/>
    <w:rsid w:val="002909B9"/>
    <w:rsid w:val="00292068"/>
    <w:rsid w:val="00293221"/>
    <w:rsid w:val="00293E36"/>
    <w:rsid w:val="002942E4"/>
    <w:rsid w:val="002943CD"/>
    <w:rsid w:val="00294594"/>
    <w:rsid w:val="00297210"/>
    <w:rsid w:val="00297446"/>
    <w:rsid w:val="00297915"/>
    <w:rsid w:val="002A0B99"/>
    <w:rsid w:val="002A3B59"/>
    <w:rsid w:val="002A6D1A"/>
    <w:rsid w:val="002A715D"/>
    <w:rsid w:val="002B0608"/>
    <w:rsid w:val="002B1233"/>
    <w:rsid w:val="002B2E32"/>
    <w:rsid w:val="002B52C4"/>
    <w:rsid w:val="002B5F28"/>
    <w:rsid w:val="002B709F"/>
    <w:rsid w:val="002C0B6D"/>
    <w:rsid w:val="002C1C9E"/>
    <w:rsid w:val="002C1DC9"/>
    <w:rsid w:val="002C33EA"/>
    <w:rsid w:val="002C5631"/>
    <w:rsid w:val="002C6C89"/>
    <w:rsid w:val="002D3BB2"/>
    <w:rsid w:val="002D65B5"/>
    <w:rsid w:val="002E01E6"/>
    <w:rsid w:val="002E1187"/>
    <w:rsid w:val="002E58BF"/>
    <w:rsid w:val="002E6BA7"/>
    <w:rsid w:val="002E7464"/>
    <w:rsid w:val="002E7666"/>
    <w:rsid w:val="002E79FD"/>
    <w:rsid w:val="002F227D"/>
    <w:rsid w:val="002F3CE5"/>
    <w:rsid w:val="002F5BAA"/>
    <w:rsid w:val="0030019D"/>
    <w:rsid w:val="00300B65"/>
    <w:rsid w:val="00300B8C"/>
    <w:rsid w:val="00302CBE"/>
    <w:rsid w:val="00305854"/>
    <w:rsid w:val="0030692C"/>
    <w:rsid w:val="003071EF"/>
    <w:rsid w:val="0030763A"/>
    <w:rsid w:val="00310150"/>
    <w:rsid w:val="00310B90"/>
    <w:rsid w:val="003148C7"/>
    <w:rsid w:val="003164F5"/>
    <w:rsid w:val="00316CF0"/>
    <w:rsid w:val="00320C08"/>
    <w:rsid w:val="00324354"/>
    <w:rsid w:val="00330028"/>
    <w:rsid w:val="0033011A"/>
    <w:rsid w:val="00330B67"/>
    <w:rsid w:val="00335346"/>
    <w:rsid w:val="0033599D"/>
    <w:rsid w:val="00336346"/>
    <w:rsid w:val="00337AD1"/>
    <w:rsid w:val="003404A1"/>
    <w:rsid w:val="00340C05"/>
    <w:rsid w:val="0034170D"/>
    <w:rsid w:val="003446E7"/>
    <w:rsid w:val="00344AA4"/>
    <w:rsid w:val="00344BAF"/>
    <w:rsid w:val="00345138"/>
    <w:rsid w:val="0034658F"/>
    <w:rsid w:val="00346AB5"/>
    <w:rsid w:val="0035073F"/>
    <w:rsid w:val="0035118A"/>
    <w:rsid w:val="003511C9"/>
    <w:rsid w:val="00351B0C"/>
    <w:rsid w:val="00353938"/>
    <w:rsid w:val="003544C2"/>
    <w:rsid w:val="00355458"/>
    <w:rsid w:val="0035600A"/>
    <w:rsid w:val="003578C6"/>
    <w:rsid w:val="003602C4"/>
    <w:rsid w:val="003628E6"/>
    <w:rsid w:val="00364419"/>
    <w:rsid w:val="0036778E"/>
    <w:rsid w:val="00370395"/>
    <w:rsid w:val="003708EE"/>
    <w:rsid w:val="00370D1C"/>
    <w:rsid w:val="003735BF"/>
    <w:rsid w:val="00373B85"/>
    <w:rsid w:val="00373CAD"/>
    <w:rsid w:val="00374228"/>
    <w:rsid w:val="003757FB"/>
    <w:rsid w:val="00376F87"/>
    <w:rsid w:val="00382142"/>
    <w:rsid w:val="00383FAE"/>
    <w:rsid w:val="00385F1A"/>
    <w:rsid w:val="003861E0"/>
    <w:rsid w:val="003875B5"/>
    <w:rsid w:val="003876CF"/>
    <w:rsid w:val="003968AC"/>
    <w:rsid w:val="003A0527"/>
    <w:rsid w:val="003A0668"/>
    <w:rsid w:val="003A0E2B"/>
    <w:rsid w:val="003A19CA"/>
    <w:rsid w:val="003A33C7"/>
    <w:rsid w:val="003A3B51"/>
    <w:rsid w:val="003A3DE4"/>
    <w:rsid w:val="003A6255"/>
    <w:rsid w:val="003B1343"/>
    <w:rsid w:val="003B1B06"/>
    <w:rsid w:val="003B21CD"/>
    <w:rsid w:val="003B5407"/>
    <w:rsid w:val="003B62A6"/>
    <w:rsid w:val="003B647E"/>
    <w:rsid w:val="003B74F1"/>
    <w:rsid w:val="003C0A19"/>
    <w:rsid w:val="003C0DC1"/>
    <w:rsid w:val="003C1A48"/>
    <w:rsid w:val="003D10A5"/>
    <w:rsid w:val="003D213D"/>
    <w:rsid w:val="003D2D97"/>
    <w:rsid w:val="003D3683"/>
    <w:rsid w:val="003D5153"/>
    <w:rsid w:val="003D5939"/>
    <w:rsid w:val="003D649D"/>
    <w:rsid w:val="003D655B"/>
    <w:rsid w:val="003D6937"/>
    <w:rsid w:val="003D6D9D"/>
    <w:rsid w:val="003D7D20"/>
    <w:rsid w:val="003E06B2"/>
    <w:rsid w:val="003E2888"/>
    <w:rsid w:val="003E2E95"/>
    <w:rsid w:val="003E40CD"/>
    <w:rsid w:val="003E5A63"/>
    <w:rsid w:val="003E65AB"/>
    <w:rsid w:val="003E7981"/>
    <w:rsid w:val="003F027A"/>
    <w:rsid w:val="003F184E"/>
    <w:rsid w:val="003F519D"/>
    <w:rsid w:val="004026C4"/>
    <w:rsid w:val="00402CDA"/>
    <w:rsid w:val="00406C64"/>
    <w:rsid w:val="0040754B"/>
    <w:rsid w:val="00410C3F"/>
    <w:rsid w:val="00410D44"/>
    <w:rsid w:val="00413BD7"/>
    <w:rsid w:val="004162FC"/>
    <w:rsid w:val="0042015D"/>
    <w:rsid w:val="00421443"/>
    <w:rsid w:val="00421CD3"/>
    <w:rsid w:val="0042405B"/>
    <w:rsid w:val="00424EC7"/>
    <w:rsid w:val="00425389"/>
    <w:rsid w:val="00425D8F"/>
    <w:rsid w:val="004278CF"/>
    <w:rsid w:val="00430E35"/>
    <w:rsid w:val="0043224B"/>
    <w:rsid w:val="004324B6"/>
    <w:rsid w:val="00432AC7"/>
    <w:rsid w:val="00432CEF"/>
    <w:rsid w:val="004340BF"/>
    <w:rsid w:val="00434E55"/>
    <w:rsid w:val="004355B4"/>
    <w:rsid w:val="00436477"/>
    <w:rsid w:val="00436F51"/>
    <w:rsid w:val="00437446"/>
    <w:rsid w:val="00437670"/>
    <w:rsid w:val="00441AFF"/>
    <w:rsid w:val="0044389C"/>
    <w:rsid w:val="004478B1"/>
    <w:rsid w:val="00450DBE"/>
    <w:rsid w:val="00451DD5"/>
    <w:rsid w:val="0045796A"/>
    <w:rsid w:val="004617AC"/>
    <w:rsid w:val="004631ED"/>
    <w:rsid w:val="004644A1"/>
    <w:rsid w:val="004645B1"/>
    <w:rsid w:val="004675AB"/>
    <w:rsid w:val="004704D9"/>
    <w:rsid w:val="00472328"/>
    <w:rsid w:val="00472C7B"/>
    <w:rsid w:val="00474DB4"/>
    <w:rsid w:val="00475181"/>
    <w:rsid w:val="004759CB"/>
    <w:rsid w:val="00475D85"/>
    <w:rsid w:val="00480047"/>
    <w:rsid w:val="004818E3"/>
    <w:rsid w:val="00482D4A"/>
    <w:rsid w:val="0048415B"/>
    <w:rsid w:val="004847DB"/>
    <w:rsid w:val="004867D2"/>
    <w:rsid w:val="00486FFC"/>
    <w:rsid w:val="004906D2"/>
    <w:rsid w:val="004919B5"/>
    <w:rsid w:val="0049212D"/>
    <w:rsid w:val="004943B8"/>
    <w:rsid w:val="00496254"/>
    <w:rsid w:val="00497506"/>
    <w:rsid w:val="0049796D"/>
    <w:rsid w:val="004A0710"/>
    <w:rsid w:val="004A1F14"/>
    <w:rsid w:val="004A2877"/>
    <w:rsid w:val="004A29B9"/>
    <w:rsid w:val="004A6028"/>
    <w:rsid w:val="004A6A09"/>
    <w:rsid w:val="004A72AC"/>
    <w:rsid w:val="004B03F9"/>
    <w:rsid w:val="004B17CF"/>
    <w:rsid w:val="004B3AF8"/>
    <w:rsid w:val="004B4316"/>
    <w:rsid w:val="004B5A45"/>
    <w:rsid w:val="004C00BC"/>
    <w:rsid w:val="004C712C"/>
    <w:rsid w:val="004C753E"/>
    <w:rsid w:val="004D0512"/>
    <w:rsid w:val="004D06E7"/>
    <w:rsid w:val="004D0A2C"/>
    <w:rsid w:val="004D0CB6"/>
    <w:rsid w:val="004D0EBA"/>
    <w:rsid w:val="004D1026"/>
    <w:rsid w:val="004D2146"/>
    <w:rsid w:val="004D22BB"/>
    <w:rsid w:val="004D5070"/>
    <w:rsid w:val="004D5885"/>
    <w:rsid w:val="004D695C"/>
    <w:rsid w:val="004D7328"/>
    <w:rsid w:val="004E0C5F"/>
    <w:rsid w:val="004E17ED"/>
    <w:rsid w:val="004E2499"/>
    <w:rsid w:val="004E2739"/>
    <w:rsid w:val="004E3383"/>
    <w:rsid w:val="004E38F2"/>
    <w:rsid w:val="004E4E9B"/>
    <w:rsid w:val="004E5135"/>
    <w:rsid w:val="004E678C"/>
    <w:rsid w:val="004E6854"/>
    <w:rsid w:val="004F12BA"/>
    <w:rsid w:val="004F45A5"/>
    <w:rsid w:val="004F551B"/>
    <w:rsid w:val="0050030E"/>
    <w:rsid w:val="005013AE"/>
    <w:rsid w:val="00502514"/>
    <w:rsid w:val="005106CE"/>
    <w:rsid w:val="005110CC"/>
    <w:rsid w:val="00512A52"/>
    <w:rsid w:val="005135CA"/>
    <w:rsid w:val="0052041D"/>
    <w:rsid w:val="005219B9"/>
    <w:rsid w:val="00522418"/>
    <w:rsid w:val="0053140D"/>
    <w:rsid w:val="00532EB8"/>
    <w:rsid w:val="00534CFD"/>
    <w:rsid w:val="00534DF6"/>
    <w:rsid w:val="00535297"/>
    <w:rsid w:val="00540885"/>
    <w:rsid w:val="00544048"/>
    <w:rsid w:val="00544641"/>
    <w:rsid w:val="00545541"/>
    <w:rsid w:val="005505F6"/>
    <w:rsid w:val="00550988"/>
    <w:rsid w:val="00550CC4"/>
    <w:rsid w:val="0055296C"/>
    <w:rsid w:val="00552FBE"/>
    <w:rsid w:val="00553C72"/>
    <w:rsid w:val="00553F3F"/>
    <w:rsid w:val="00555827"/>
    <w:rsid w:val="00556E97"/>
    <w:rsid w:val="005619AA"/>
    <w:rsid w:val="00563D54"/>
    <w:rsid w:val="00565279"/>
    <w:rsid w:val="00565B31"/>
    <w:rsid w:val="00565BC7"/>
    <w:rsid w:val="005663A8"/>
    <w:rsid w:val="00566972"/>
    <w:rsid w:val="00567E26"/>
    <w:rsid w:val="005704E7"/>
    <w:rsid w:val="0057085A"/>
    <w:rsid w:val="00571270"/>
    <w:rsid w:val="00571918"/>
    <w:rsid w:val="0057272A"/>
    <w:rsid w:val="005727D2"/>
    <w:rsid w:val="005736C3"/>
    <w:rsid w:val="005737CE"/>
    <w:rsid w:val="00573DFF"/>
    <w:rsid w:val="00576552"/>
    <w:rsid w:val="00577A1E"/>
    <w:rsid w:val="00580B99"/>
    <w:rsid w:val="005819C7"/>
    <w:rsid w:val="005836BE"/>
    <w:rsid w:val="0058745F"/>
    <w:rsid w:val="005900B4"/>
    <w:rsid w:val="00592903"/>
    <w:rsid w:val="00594A64"/>
    <w:rsid w:val="00594D94"/>
    <w:rsid w:val="00595075"/>
    <w:rsid w:val="00595ABE"/>
    <w:rsid w:val="00595B7F"/>
    <w:rsid w:val="00596091"/>
    <w:rsid w:val="00596244"/>
    <w:rsid w:val="005A0AF6"/>
    <w:rsid w:val="005A10E7"/>
    <w:rsid w:val="005A54EB"/>
    <w:rsid w:val="005A5923"/>
    <w:rsid w:val="005A77E2"/>
    <w:rsid w:val="005A7E5E"/>
    <w:rsid w:val="005B0573"/>
    <w:rsid w:val="005B1D84"/>
    <w:rsid w:val="005B3CD0"/>
    <w:rsid w:val="005B5A3E"/>
    <w:rsid w:val="005B6825"/>
    <w:rsid w:val="005B730B"/>
    <w:rsid w:val="005B76B2"/>
    <w:rsid w:val="005C115D"/>
    <w:rsid w:val="005C1D0D"/>
    <w:rsid w:val="005C26B1"/>
    <w:rsid w:val="005C645D"/>
    <w:rsid w:val="005C74EE"/>
    <w:rsid w:val="005C7C92"/>
    <w:rsid w:val="005D046C"/>
    <w:rsid w:val="005D076F"/>
    <w:rsid w:val="005D12E5"/>
    <w:rsid w:val="005D28E3"/>
    <w:rsid w:val="005D2F20"/>
    <w:rsid w:val="005D3B98"/>
    <w:rsid w:val="005D4E3C"/>
    <w:rsid w:val="005D7281"/>
    <w:rsid w:val="005D77A6"/>
    <w:rsid w:val="005D7ED8"/>
    <w:rsid w:val="005E40CC"/>
    <w:rsid w:val="005E4C94"/>
    <w:rsid w:val="005E4EBD"/>
    <w:rsid w:val="005E548C"/>
    <w:rsid w:val="005E5922"/>
    <w:rsid w:val="005E62A9"/>
    <w:rsid w:val="005E6782"/>
    <w:rsid w:val="005E6953"/>
    <w:rsid w:val="005F00D8"/>
    <w:rsid w:val="005F0668"/>
    <w:rsid w:val="005F1252"/>
    <w:rsid w:val="005F21EF"/>
    <w:rsid w:val="005F32AC"/>
    <w:rsid w:val="005F4731"/>
    <w:rsid w:val="005F4F4C"/>
    <w:rsid w:val="005F570C"/>
    <w:rsid w:val="005F57BD"/>
    <w:rsid w:val="005F7BFD"/>
    <w:rsid w:val="006005AC"/>
    <w:rsid w:val="00600B75"/>
    <w:rsid w:val="0060124C"/>
    <w:rsid w:val="00603548"/>
    <w:rsid w:val="0060420E"/>
    <w:rsid w:val="00606A5C"/>
    <w:rsid w:val="00606AD6"/>
    <w:rsid w:val="006105E8"/>
    <w:rsid w:val="0061075D"/>
    <w:rsid w:val="006107D9"/>
    <w:rsid w:val="006127DB"/>
    <w:rsid w:val="00612BAE"/>
    <w:rsid w:val="006149E2"/>
    <w:rsid w:val="006153D0"/>
    <w:rsid w:val="00616DF8"/>
    <w:rsid w:val="00617898"/>
    <w:rsid w:val="0062085C"/>
    <w:rsid w:val="0062192E"/>
    <w:rsid w:val="00621BB0"/>
    <w:rsid w:val="0062360D"/>
    <w:rsid w:val="00623FDC"/>
    <w:rsid w:val="006240BD"/>
    <w:rsid w:val="00624C2E"/>
    <w:rsid w:val="00624EEC"/>
    <w:rsid w:val="00625170"/>
    <w:rsid w:val="00625247"/>
    <w:rsid w:val="00626BA2"/>
    <w:rsid w:val="00630C41"/>
    <w:rsid w:val="00630C50"/>
    <w:rsid w:val="00634945"/>
    <w:rsid w:val="00637937"/>
    <w:rsid w:val="00640E98"/>
    <w:rsid w:val="00641D41"/>
    <w:rsid w:val="00642500"/>
    <w:rsid w:val="00643A49"/>
    <w:rsid w:val="00645499"/>
    <w:rsid w:val="006458B2"/>
    <w:rsid w:val="006556BD"/>
    <w:rsid w:val="006561B4"/>
    <w:rsid w:val="00656F69"/>
    <w:rsid w:val="00660B8E"/>
    <w:rsid w:val="00662687"/>
    <w:rsid w:val="00662812"/>
    <w:rsid w:val="00663120"/>
    <w:rsid w:val="006631A4"/>
    <w:rsid w:val="00664D58"/>
    <w:rsid w:val="006663E4"/>
    <w:rsid w:val="00667686"/>
    <w:rsid w:val="00670BEF"/>
    <w:rsid w:val="00670E0E"/>
    <w:rsid w:val="0067196B"/>
    <w:rsid w:val="00672096"/>
    <w:rsid w:val="00673482"/>
    <w:rsid w:val="006738B0"/>
    <w:rsid w:val="006739AC"/>
    <w:rsid w:val="00675685"/>
    <w:rsid w:val="00675BB7"/>
    <w:rsid w:val="00675C36"/>
    <w:rsid w:val="00675E27"/>
    <w:rsid w:val="00676DDB"/>
    <w:rsid w:val="00677631"/>
    <w:rsid w:val="00680D01"/>
    <w:rsid w:val="006814A5"/>
    <w:rsid w:val="006817D8"/>
    <w:rsid w:val="0068221F"/>
    <w:rsid w:val="00682557"/>
    <w:rsid w:val="006849D6"/>
    <w:rsid w:val="00684FCF"/>
    <w:rsid w:val="00686A1F"/>
    <w:rsid w:val="0069164C"/>
    <w:rsid w:val="0069554D"/>
    <w:rsid w:val="0069643C"/>
    <w:rsid w:val="00697F26"/>
    <w:rsid w:val="006A01BC"/>
    <w:rsid w:val="006A0CD3"/>
    <w:rsid w:val="006A18C5"/>
    <w:rsid w:val="006A3CB8"/>
    <w:rsid w:val="006A5294"/>
    <w:rsid w:val="006A57A6"/>
    <w:rsid w:val="006A6621"/>
    <w:rsid w:val="006A6840"/>
    <w:rsid w:val="006A7111"/>
    <w:rsid w:val="006B1C84"/>
    <w:rsid w:val="006B60B3"/>
    <w:rsid w:val="006B6102"/>
    <w:rsid w:val="006B7973"/>
    <w:rsid w:val="006B7CA0"/>
    <w:rsid w:val="006C092F"/>
    <w:rsid w:val="006C0FB4"/>
    <w:rsid w:val="006C12FE"/>
    <w:rsid w:val="006C3230"/>
    <w:rsid w:val="006C552B"/>
    <w:rsid w:val="006C6FB1"/>
    <w:rsid w:val="006C725B"/>
    <w:rsid w:val="006C73D9"/>
    <w:rsid w:val="006D093E"/>
    <w:rsid w:val="006D2F03"/>
    <w:rsid w:val="006D42E4"/>
    <w:rsid w:val="006D5888"/>
    <w:rsid w:val="006D5B77"/>
    <w:rsid w:val="006D5E52"/>
    <w:rsid w:val="006E0112"/>
    <w:rsid w:val="006E0E15"/>
    <w:rsid w:val="006E2CC3"/>
    <w:rsid w:val="006E3D8D"/>
    <w:rsid w:val="006E3E1E"/>
    <w:rsid w:val="006E6105"/>
    <w:rsid w:val="006E62E8"/>
    <w:rsid w:val="006E6926"/>
    <w:rsid w:val="006F6516"/>
    <w:rsid w:val="006F7CBB"/>
    <w:rsid w:val="0070198E"/>
    <w:rsid w:val="00701F62"/>
    <w:rsid w:val="00702455"/>
    <w:rsid w:val="007025FD"/>
    <w:rsid w:val="00704A4A"/>
    <w:rsid w:val="0070532E"/>
    <w:rsid w:val="00705391"/>
    <w:rsid w:val="00705DEB"/>
    <w:rsid w:val="00706051"/>
    <w:rsid w:val="00714CA3"/>
    <w:rsid w:val="00715A7C"/>
    <w:rsid w:val="0071777A"/>
    <w:rsid w:val="00717CD2"/>
    <w:rsid w:val="0072154F"/>
    <w:rsid w:val="00722E4A"/>
    <w:rsid w:val="00723300"/>
    <w:rsid w:val="007233DC"/>
    <w:rsid w:val="007235B4"/>
    <w:rsid w:val="00723949"/>
    <w:rsid w:val="00724659"/>
    <w:rsid w:val="00724D68"/>
    <w:rsid w:val="00726A03"/>
    <w:rsid w:val="00726B79"/>
    <w:rsid w:val="00727623"/>
    <w:rsid w:val="007325B5"/>
    <w:rsid w:val="007348DE"/>
    <w:rsid w:val="00735DAB"/>
    <w:rsid w:val="00737656"/>
    <w:rsid w:val="007401C9"/>
    <w:rsid w:val="00740A86"/>
    <w:rsid w:val="007415A3"/>
    <w:rsid w:val="00742A5E"/>
    <w:rsid w:val="00742A98"/>
    <w:rsid w:val="00742DA2"/>
    <w:rsid w:val="00744EC2"/>
    <w:rsid w:val="00745EA6"/>
    <w:rsid w:val="007467B0"/>
    <w:rsid w:val="00750274"/>
    <w:rsid w:val="007504D7"/>
    <w:rsid w:val="00750EFF"/>
    <w:rsid w:val="00751BCA"/>
    <w:rsid w:val="007532F4"/>
    <w:rsid w:val="00754968"/>
    <w:rsid w:val="00755B8B"/>
    <w:rsid w:val="00755C47"/>
    <w:rsid w:val="00760425"/>
    <w:rsid w:val="00762596"/>
    <w:rsid w:val="0076308C"/>
    <w:rsid w:val="007645EF"/>
    <w:rsid w:val="007650F7"/>
    <w:rsid w:val="00772D3A"/>
    <w:rsid w:val="007732F7"/>
    <w:rsid w:val="00773CA8"/>
    <w:rsid w:val="00774F28"/>
    <w:rsid w:val="007750EB"/>
    <w:rsid w:val="00775A2C"/>
    <w:rsid w:val="00777E46"/>
    <w:rsid w:val="00781A14"/>
    <w:rsid w:val="0078204F"/>
    <w:rsid w:val="007841B9"/>
    <w:rsid w:val="007843D9"/>
    <w:rsid w:val="00785C33"/>
    <w:rsid w:val="00785E0D"/>
    <w:rsid w:val="00787350"/>
    <w:rsid w:val="007907CC"/>
    <w:rsid w:val="00792D66"/>
    <w:rsid w:val="007952E1"/>
    <w:rsid w:val="00795842"/>
    <w:rsid w:val="00796FCB"/>
    <w:rsid w:val="00797946"/>
    <w:rsid w:val="007A00EE"/>
    <w:rsid w:val="007A21DB"/>
    <w:rsid w:val="007A25F6"/>
    <w:rsid w:val="007A2F79"/>
    <w:rsid w:val="007A323A"/>
    <w:rsid w:val="007A37E0"/>
    <w:rsid w:val="007A52C5"/>
    <w:rsid w:val="007A5F03"/>
    <w:rsid w:val="007A7EFE"/>
    <w:rsid w:val="007B4302"/>
    <w:rsid w:val="007B79A0"/>
    <w:rsid w:val="007C0E08"/>
    <w:rsid w:val="007C2C5B"/>
    <w:rsid w:val="007C2FAE"/>
    <w:rsid w:val="007C3180"/>
    <w:rsid w:val="007C40E4"/>
    <w:rsid w:val="007C5A0F"/>
    <w:rsid w:val="007D0198"/>
    <w:rsid w:val="007D0AFA"/>
    <w:rsid w:val="007D363E"/>
    <w:rsid w:val="007D4DF3"/>
    <w:rsid w:val="007D5B01"/>
    <w:rsid w:val="007D63DF"/>
    <w:rsid w:val="007D71C0"/>
    <w:rsid w:val="007D752F"/>
    <w:rsid w:val="007E20A7"/>
    <w:rsid w:val="007E3CCF"/>
    <w:rsid w:val="007E4F2B"/>
    <w:rsid w:val="007E7CF1"/>
    <w:rsid w:val="007F0B6B"/>
    <w:rsid w:val="007F2C52"/>
    <w:rsid w:val="007F3080"/>
    <w:rsid w:val="007F4127"/>
    <w:rsid w:val="007F4C97"/>
    <w:rsid w:val="007F504A"/>
    <w:rsid w:val="007F63AF"/>
    <w:rsid w:val="007F782A"/>
    <w:rsid w:val="007F7F6F"/>
    <w:rsid w:val="00800D99"/>
    <w:rsid w:val="00802A2F"/>
    <w:rsid w:val="00802ED3"/>
    <w:rsid w:val="008030AE"/>
    <w:rsid w:val="00803296"/>
    <w:rsid w:val="008050CD"/>
    <w:rsid w:val="008074E9"/>
    <w:rsid w:val="00807E83"/>
    <w:rsid w:val="00813DBB"/>
    <w:rsid w:val="00815711"/>
    <w:rsid w:val="00816BE7"/>
    <w:rsid w:val="008170C4"/>
    <w:rsid w:val="008175F3"/>
    <w:rsid w:val="00820AFF"/>
    <w:rsid w:val="0082290D"/>
    <w:rsid w:val="00823860"/>
    <w:rsid w:val="0082468C"/>
    <w:rsid w:val="00825ACA"/>
    <w:rsid w:val="00825B44"/>
    <w:rsid w:val="0082616B"/>
    <w:rsid w:val="00826D4A"/>
    <w:rsid w:val="00830841"/>
    <w:rsid w:val="00830DD6"/>
    <w:rsid w:val="00833782"/>
    <w:rsid w:val="00833A92"/>
    <w:rsid w:val="00833BA5"/>
    <w:rsid w:val="00835C0D"/>
    <w:rsid w:val="00835EE9"/>
    <w:rsid w:val="00836511"/>
    <w:rsid w:val="0083667D"/>
    <w:rsid w:val="00837680"/>
    <w:rsid w:val="00840837"/>
    <w:rsid w:val="00840BA9"/>
    <w:rsid w:val="00841AAE"/>
    <w:rsid w:val="00842A51"/>
    <w:rsid w:val="00843977"/>
    <w:rsid w:val="00844AD6"/>
    <w:rsid w:val="00845DE6"/>
    <w:rsid w:val="008472C8"/>
    <w:rsid w:val="00847F45"/>
    <w:rsid w:val="00850040"/>
    <w:rsid w:val="00850D91"/>
    <w:rsid w:val="008516B1"/>
    <w:rsid w:val="00853E44"/>
    <w:rsid w:val="0085490F"/>
    <w:rsid w:val="00854A07"/>
    <w:rsid w:val="00854EF9"/>
    <w:rsid w:val="00855AD6"/>
    <w:rsid w:val="00856561"/>
    <w:rsid w:val="0085788F"/>
    <w:rsid w:val="00860187"/>
    <w:rsid w:val="00861069"/>
    <w:rsid w:val="00861209"/>
    <w:rsid w:val="00861303"/>
    <w:rsid w:val="0086178E"/>
    <w:rsid w:val="008629E8"/>
    <w:rsid w:val="0086381A"/>
    <w:rsid w:val="00863C4A"/>
    <w:rsid w:val="008643D5"/>
    <w:rsid w:val="008647FA"/>
    <w:rsid w:val="00865C12"/>
    <w:rsid w:val="00877DF6"/>
    <w:rsid w:val="00880895"/>
    <w:rsid w:val="00881E1A"/>
    <w:rsid w:val="008820F9"/>
    <w:rsid w:val="00883D74"/>
    <w:rsid w:val="00883E6F"/>
    <w:rsid w:val="0088494B"/>
    <w:rsid w:val="008867CF"/>
    <w:rsid w:val="00890172"/>
    <w:rsid w:val="00890790"/>
    <w:rsid w:val="00891827"/>
    <w:rsid w:val="00891C9B"/>
    <w:rsid w:val="00892B33"/>
    <w:rsid w:val="00893A34"/>
    <w:rsid w:val="00897219"/>
    <w:rsid w:val="00897C4B"/>
    <w:rsid w:val="00897C76"/>
    <w:rsid w:val="00897CD5"/>
    <w:rsid w:val="008A056D"/>
    <w:rsid w:val="008A08F2"/>
    <w:rsid w:val="008A18BD"/>
    <w:rsid w:val="008A310C"/>
    <w:rsid w:val="008A5947"/>
    <w:rsid w:val="008A7C4A"/>
    <w:rsid w:val="008B35E6"/>
    <w:rsid w:val="008C275C"/>
    <w:rsid w:val="008C716D"/>
    <w:rsid w:val="008C7F7E"/>
    <w:rsid w:val="008D06AF"/>
    <w:rsid w:val="008D097B"/>
    <w:rsid w:val="008D2FD4"/>
    <w:rsid w:val="008D34C8"/>
    <w:rsid w:val="008D4760"/>
    <w:rsid w:val="008D4BF7"/>
    <w:rsid w:val="008D50EE"/>
    <w:rsid w:val="008D543B"/>
    <w:rsid w:val="008E02E2"/>
    <w:rsid w:val="008E102C"/>
    <w:rsid w:val="008E1C11"/>
    <w:rsid w:val="008E291A"/>
    <w:rsid w:val="008E4BD0"/>
    <w:rsid w:val="008E5976"/>
    <w:rsid w:val="008E6F93"/>
    <w:rsid w:val="008F08BA"/>
    <w:rsid w:val="008F14A9"/>
    <w:rsid w:val="008F199D"/>
    <w:rsid w:val="008F1BCE"/>
    <w:rsid w:val="008F4A2E"/>
    <w:rsid w:val="008F5A93"/>
    <w:rsid w:val="008F7477"/>
    <w:rsid w:val="008F747D"/>
    <w:rsid w:val="00900195"/>
    <w:rsid w:val="00901EF4"/>
    <w:rsid w:val="00902D25"/>
    <w:rsid w:val="00904AB2"/>
    <w:rsid w:val="009055FD"/>
    <w:rsid w:val="00906531"/>
    <w:rsid w:val="0090674A"/>
    <w:rsid w:val="00911E39"/>
    <w:rsid w:val="009122B5"/>
    <w:rsid w:val="0091241C"/>
    <w:rsid w:val="00912855"/>
    <w:rsid w:val="0091372B"/>
    <w:rsid w:val="0091527E"/>
    <w:rsid w:val="009179A4"/>
    <w:rsid w:val="009231BD"/>
    <w:rsid w:val="009231F8"/>
    <w:rsid w:val="00924D0D"/>
    <w:rsid w:val="009252B6"/>
    <w:rsid w:val="009262B4"/>
    <w:rsid w:val="00930BD5"/>
    <w:rsid w:val="00930F93"/>
    <w:rsid w:val="009317D5"/>
    <w:rsid w:val="0093228B"/>
    <w:rsid w:val="00932592"/>
    <w:rsid w:val="00933580"/>
    <w:rsid w:val="00933C76"/>
    <w:rsid w:val="00936E7A"/>
    <w:rsid w:val="00937402"/>
    <w:rsid w:val="00941914"/>
    <w:rsid w:val="0094273C"/>
    <w:rsid w:val="009429E6"/>
    <w:rsid w:val="009439BA"/>
    <w:rsid w:val="00946733"/>
    <w:rsid w:val="00946841"/>
    <w:rsid w:val="00947CA7"/>
    <w:rsid w:val="00951C1B"/>
    <w:rsid w:val="00951EF3"/>
    <w:rsid w:val="00953164"/>
    <w:rsid w:val="00953BA0"/>
    <w:rsid w:val="009568B8"/>
    <w:rsid w:val="009579F4"/>
    <w:rsid w:val="00962129"/>
    <w:rsid w:val="00963DCB"/>
    <w:rsid w:val="009642C9"/>
    <w:rsid w:val="00966341"/>
    <w:rsid w:val="00966395"/>
    <w:rsid w:val="009672E2"/>
    <w:rsid w:val="00967A93"/>
    <w:rsid w:val="00970A7A"/>
    <w:rsid w:val="00972BE9"/>
    <w:rsid w:val="0097325F"/>
    <w:rsid w:val="0097352B"/>
    <w:rsid w:val="00974715"/>
    <w:rsid w:val="00974C31"/>
    <w:rsid w:val="009763AC"/>
    <w:rsid w:val="00976659"/>
    <w:rsid w:val="0097739F"/>
    <w:rsid w:val="009809A9"/>
    <w:rsid w:val="00981196"/>
    <w:rsid w:val="009818ED"/>
    <w:rsid w:val="00982955"/>
    <w:rsid w:val="00982C92"/>
    <w:rsid w:val="00983FA6"/>
    <w:rsid w:val="00984451"/>
    <w:rsid w:val="00985018"/>
    <w:rsid w:val="00990CF6"/>
    <w:rsid w:val="009922FC"/>
    <w:rsid w:val="009935C1"/>
    <w:rsid w:val="00993A74"/>
    <w:rsid w:val="00995CD5"/>
    <w:rsid w:val="00997CBB"/>
    <w:rsid w:val="009A0039"/>
    <w:rsid w:val="009A039F"/>
    <w:rsid w:val="009A1D1F"/>
    <w:rsid w:val="009A4917"/>
    <w:rsid w:val="009A66FE"/>
    <w:rsid w:val="009A7F02"/>
    <w:rsid w:val="009B08AB"/>
    <w:rsid w:val="009B6015"/>
    <w:rsid w:val="009B64A5"/>
    <w:rsid w:val="009C10E4"/>
    <w:rsid w:val="009C1186"/>
    <w:rsid w:val="009C537E"/>
    <w:rsid w:val="009C6E13"/>
    <w:rsid w:val="009D00A6"/>
    <w:rsid w:val="009D035A"/>
    <w:rsid w:val="009D2237"/>
    <w:rsid w:val="009D2670"/>
    <w:rsid w:val="009D2F84"/>
    <w:rsid w:val="009D3A1D"/>
    <w:rsid w:val="009D4337"/>
    <w:rsid w:val="009D5235"/>
    <w:rsid w:val="009D69F6"/>
    <w:rsid w:val="009D6C4D"/>
    <w:rsid w:val="009E0C32"/>
    <w:rsid w:val="009E1012"/>
    <w:rsid w:val="009E1785"/>
    <w:rsid w:val="009E1D81"/>
    <w:rsid w:val="009E286D"/>
    <w:rsid w:val="009E3F5B"/>
    <w:rsid w:val="009E739B"/>
    <w:rsid w:val="009F3107"/>
    <w:rsid w:val="009F4068"/>
    <w:rsid w:val="009F407B"/>
    <w:rsid w:val="009F4637"/>
    <w:rsid w:val="009F4EC5"/>
    <w:rsid w:val="009F4F81"/>
    <w:rsid w:val="009F5EA6"/>
    <w:rsid w:val="00A002A7"/>
    <w:rsid w:val="00A01E9F"/>
    <w:rsid w:val="00A04CF1"/>
    <w:rsid w:val="00A07E50"/>
    <w:rsid w:val="00A171D6"/>
    <w:rsid w:val="00A21D07"/>
    <w:rsid w:val="00A22FC8"/>
    <w:rsid w:val="00A254E4"/>
    <w:rsid w:val="00A25C0F"/>
    <w:rsid w:val="00A27ACE"/>
    <w:rsid w:val="00A30111"/>
    <w:rsid w:val="00A36595"/>
    <w:rsid w:val="00A37A5C"/>
    <w:rsid w:val="00A419A3"/>
    <w:rsid w:val="00A4310A"/>
    <w:rsid w:val="00A4447B"/>
    <w:rsid w:val="00A44F80"/>
    <w:rsid w:val="00A454B6"/>
    <w:rsid w:val="00A4667C"/>
    <w:rsid w:val="00A51946"/>
    <w:rsid w:val="00A5439B"/>
    <w:rsid w:val="00A54892"/>
    <w:rsid w:val="00A5507B"/>
    <w:rsid w:val="00A55A23"/>
    <w:rsid w:val="00A5787F"/>
    <w:rsid w:val="00A57B2E"/>
    <w:rsid w:val="00A57D79"/>
    <w:rsid w:val="00A6101B"/>
    <w:rsid w:val="00A62902"/>
    <w:rsid w:val="00A630A8"/>
    <w:rsid w:val="00A63BF4"/>
    <w:rsid w:val="00A64F20"/>
    <w:rsid w:val="00A65006"/>
    <w:rsid w:val="00A657A5"/>
    <w:rsid w:val="00A65D34"/>
    <w:rsid w:val="00A67E57"/>
    <w:rsid w:val="00A701D6"/>
    <w:rsid w:val="00A71685"/>
    <w:rsid w:val="00A72846"/>
    <w:rsid w:val="00A729F6"/>
    <w:rsid w:val="00A73152"/>
    <w:rsid w:val="00A734F2"/>
    <w:rsid w:val="00A73DF3"/>
    <w:rsid w:val="00A74304"/>
    <w:rsid w:val="00A75C1C"/>
    <w:rsid w:val="00A77E4F"/>
    <w:rsid w:val="00A8139D"/>
    <w:rsid w:val="00A81C64"/>
    <w:rsid w:val="00A83915"/>
    <w:rsid w:val="00A83DFF"/>
    <w:rsid w:val="00A83ECA"/>
    <w:rsid w:val="00A8531D"/>
    <w:rsid w:val="00A862F7"/>
    <w:rsid w:val="00A901F0"/>
    <w:rsid w:val="00A9259C"/>
    <w:rsid w:val="00A92B4C"/>
    <w:rsid w:val="00A93A28"/>
    <w:rsid w:val="00A93AD6"/>
    <w:rsid w:val="00A94B1C"/>
    <w:rsid w:val="00A96DCC"/>
    <w:rsid w:val="00A97AE1"/>
    <w:rsid w:val="00AA0DA9"/>
    <w:rsid w:val="00AA4733"/>
    <w:rsid w:val="00AA4EC7"/>
    <w:rsid w:val="00AA6C87"/>
    <w:rsid w:val="00AA6E07"/>
    <w:rsid w:val="00AB03A1"/>
    <w:rsid w:val="00AB27D6"/>
    <w:rsid w:val="00AB2D65"/>
    <w:rsid w:val="00AB66B8"/>
    <w:rsid w:val="00AC0A54"/>
    <w:rsid w:val="00AC1BA4"/>
    <w:rsid w:val="00AC1F9D"/>
    <w:rsid w:val="00AC7263"/>
    <w:rsid w:val="00AD27BE"/>
    <w:rsid w:val="00AD2908"/>
    <w:rsid w:val="00AD3291"/>
    <w:rsid w:val="00AD330A"/>
    <w:rsid w:val="00AD3BAA"/>
    <w:rsid w:val="00AD44C6"/>
    <w:rsid w:val="00AD5849"/>
    <w:rsid w:val="00AE0307"/>
    <w:rsid w:val="00AE15BF"/>
    <w:rsid w:val="00AE5074"/>
    <w:rsid w:val="00AE63E3"/>
    <w:rsid w:val="00AE6BFB"/>
    <w:rsid w:val="00AE7188"/>
    <w:rsid w:val="00AF01E1"/>
    <w:rsid w:val="00AF06E8"/>
    <w:rsid w:val="00AF220C"/>
    <w:rsid w:val="00AF3A84"/>
    <w:rsid w:val="00AF40F9"/>
    <w:rsid w:val="00AF4E12"/>
    <w:rsid w:val="00AF57A9"/>
    <w:rsid w:val="00AF581E"/>
    <w:rsid w:val="00B0154B"/>
    <w:rsid w:val="00B03AD0"/>
    <w:rsid w:val="00B04C15"/>
    <w:rsid w:val="00B05F8D"/>
    <w:rsid w:val="00B06021"/>
    <w:rsid w:val="00B10F4F"/>
    <w:rsid w:val="00B11698"/>
    <w:rsid w:val="00B15419"/>
    <w:rsid w:val="00B2557B"/>
    <w:rsid w:val="00B2793D"/>
    <w:rsid w:val="00B32ED2"/>
    <w:rsid w:val="00B33445"/>
    <w:rsid w:val="00B35754"/>
    <w:rsid w:val="00B35944"/>
    <w:rsid w:val="00B36D41"/>
    <w:rsid w:val="00B37A1B"/>
    <w:rsid w:val="00B400F2"/>
    <w:rsid w:val="00B40951"/>
    <w:rsid w:val="00B41796"/>
    <w:rsid w:val="00B436F7"/>
    <w:rsid w:val="00B4385D"/>
    <w:rsid w:val="00B4386F"/>
    <w:rsid w:val="00B43B49"/>
    <w:rsid w:val="00B44F1D"/>
    <w:rsid w:val="00B45D34"/>
    <w:rsid w:val="00B47384"/>
    <w:rsid w:val="00B47ED8"/>
    <w:rsid w:val="00B50516"/>
    <w:rsid w:val="00B52E1A"/>
    <w:rsid w:val="00B53BBF"/>
    <w:rsid w:val="00B54BE4"/>
    <w:rsid w:val="00B55DC8"/>
    <w:rsid w:val="00B56066"/>
    <w:rsid w:val="00B56CBE"/>
    <w:rsid w:val="00B57C32"/>
    <w:rsid w:val="00B610EE"/>
    <w:rsid w:val="00B61F47"/>
    <w:rsid w:val="00B71697"/>
    <w:rsid w:val="00B7277F"/>
    <w:rsid w:val="00B728C1"/>
    <w:rsid w:val="00B744E3"/>
    <w:rsid w:val="00B7547F"/>
    <w:rsid w:val="00B755FE"/>
    <w:rsid w:val="00B8096B"/>
    <w:rsid w:val="00B81624"/>
    <w:rsid w:val="00B819FF"/>
    <w:rsid w:val="00B83EFE"/>
    <w:rsid w:val="00B84340"/>
    <w:rsid w:val="00B85B26"/>
    <w:rsid w:val="00B8687A"/>
    <w:rsid w:val="00B87438"/>
    <w:rsid w:val="00B9181A"/>
    <w:rsid w:val="00B918AF"/>
    <w:rsid w:val="00B92B83"/>
    <w:rsid w:val="00B939BA"/>
    <w:rsid w:val="00B942B9"/>
    <w:rsid w:val="00B94D3A"/>
    <w:rsid w:val="00B9510E"/>
    <w:rsid w:val="00B96314"/>
    <w:rsid w:val="00B97D62"/>
    <w:rsid w:val="00BA125D"/>
    <w:rsid w:val="00BA1E3E"/>
    <w:rsid w:val="00BA417C"/>
    <w:rsid w:val="00BA4330"/>
    <w:rsid w:val="00BA61D2"/>
    <w:rsid w:val="00BB1E43"/>
    <w:rsid w:val="00BB1EF9"/>
    <w:rsid w:val="00BC4ED0"/>
    <w:rsid w:val="00BC61A2"/>
    <w:rsid w:val="00BC63F8"/>
    <w:rsid w:val="00BC70C6"/>
    <w:rsid w:val="00BC73A1"/>
    <w:rsid w:val="00BD0294"/>
    <w:rsid w:val="00BD234D"/>
    <w:rsid w:val="00BD3245"/>
    <w:rsid w:val="00BD4280"/>
    <w:rsid w:val="00BD6810"/>
    <w:rsid w:val="00BE3966"/>
    <w:rsid w:val="00BE4023"/>
    <w:rsid w:val="00BE4182"/>
    <w:rsid w:val="00BE60B9"/>
    <w:rsid w:val="00BE7842"/>
    <w:rsid w:val="00BF0CDB"/>
    <w:rsid w:val="00BF3914"/>
    <w:rsid w:val="00BF402F"/>
    <w:rsid w:val="00BF4ECD"/>
    <w:rsid w:val="00BF576E"/>
    <w:rsid w:val="00BF5FD6"/>
    <w:rsid w:val="00BF65FA"/>
    <w:rsid w:val="00C000E2"/>
    <w:rsid w:val="00C025E7"/>
    <w:rsid w:val="00C029FB"/>
    <w:rsid w:val="00C02F78"/>
    <w:rsid w:val="00C05532"/>
    <w:rsid w:val="00C06484"/>
    <w:rsid w:val="00C06ED0"/>
    <w:rsid w:val="00C07276"/>
    <w:rsid w:val="00C12BE9"/>
    <w:rsid w:val="00C1397E"/>
    <w:rsid w:val="00C15460"/>
    <w:rsid w:val="00C15F2F"/>
    <w:rsid w:val="00C1607E"/>
    <w:rsid w:val="00C16789"/>
    <w:rsid w:val="00C20539"/>
    <w:rsid w:val="00C22B83"/>
    <w:rsid w:val="00C24C4D"/>
    <w:rsid w:val="00C25530"/>
    <w:rsid w:val="00C26B98"/>
    <w:rsid w:val="00C33618"/>
    <w:rsid w:val="00C34D8F"/>
    <w:rsid w:val="00C3523F"/>
    <w:rsid w:val="00C41D78"/>
    <w:rsid w:val="00C43546"/>
    <w:rsid w:val="00C46E09"/>
    <w:rsid w:val="00C4772E"/>
    <w:rsid w:val="00C505D4"/>
    <w:rsid w:val="00C52FC4"/>
    <w:rsid w:val="00C54789"/>
    <w:rsid w:val="00C550C3"/>
    <w:rsid w:val="00C55EE0"/>
    <w:rsid w:val="00C57CAC"/>
    <w:rsid w:val="00C60D21"/>
    <w:rsid w:val="00C61AB6"/>
    <w:rsid w:val="00C64892"/>
    <w:rsid w:val="00C654C6"/>
    <w:rsid w:val="00C6631D"/>
    <w:rsid w:val="00C67725"/>
    <w:rsid w:val="00C7088C"/>
    <w:rsid w:val="00C71A57"/>
    <w:rsid w:val="00C72984"/>
    <w:rsid w:val="00C72F08"/>
    <w:rsid w:val="00C731DE"/>
    <w:rsid w:val="00C7510F"/>
    <w:rsid w:val="00C757C3"/>
    <w:rsid w:val="00C770E7"/>
    <w:rsid w:val="00C83847"/>
    <w:rsid w:val="00C86073"/>
    <w:rsid w:val="00C86480"/>
    <w:rsid w:val="00C87101"/>
    <w:rsid w:val="00C9193C"/>
    <w:rsid w:val="00C91B1E"/>
    <w:rsid w:val="00C96580"/>
    <w:rsid w:val="00C96C8E"/>
    <w:rsid w:val="00CA0486"/>
    <w:rsid w:val="00CA05E3"/>
    <w:rsid w:val="00CA09AA"/>
    <w:rsid w:val="00CA2988"/>
    <w:rsid w:val="00CA330B"/>
    <w:rsid w:val="00CA4123"/>
    <w:rsid w:val="00CA4EF0"/>
    <w:rsid w:val="00CA4FEC"/>
    <w:rsid w:val="00CA5886"/>
    <w:rsid w:val="00CA70B9"/>
    <w:rsid w:val="00CA7977"/>
    <w:rsid w:val="00CB0137"/>
    <w:rsid w:val="00CB32F2"/>
    <w:rsid w:val="00CB3B52"/>
    <w:rsid w:val="00CB49F3"/>
    <w:rsid w:val="00CB51AA"/>
    <w:rsid w:val="00CB5DDF"/>
    <w:rsid w:val="00CB66D7"/>
    <w:rsid w:val="00CB74BF"/>
    <w:rsid w:val="00CC0410"/>
    <w:rsid w:val="00CC3388"/>
    <w:rsid w:val="00CC367F"/>
    <w:rsid w:val="00CC5931"/>
    <w:rsid w:val="00CC5938"/>
    <w:rsid w:val="00CD166F"/>
    <w:rsid w:val="00CD18F8"/>
    <w:rsid w:val="00CD2082"/>
    <w:rsid w:val="00CD29C3"/>
    <w:rsid w:val="00CD5936"/>
    <w:rsid w:val="00CE1600"/>
    <w:rsid w:val="00CE1E3E"/>
    <w:rsid w:val="00CE2E94"/>
    <w:rsid w:val="00CE6DA8"/>
    <w:rsid w:val="00CE6E01"/>
    <w:rsid w:val="00CF35C5"/>
    <w:rsid w:val="00CF3718"/>
    <w:rsid w:val="00CF6B52"/>
    <w:rsid w:val="00CF7230"/>
    <w:rsid w:val="00D00F0E"/>
    <w:rsid w:val="00D0276C"/>
    <w:rsid w:val="00D045E3"/>
    <w:rsid w:val="00D06EE3"/>
    <w:rsid w:val="00D074BC"/>
    <w:rsid w:val="00D07E96"/>
    <w:rsid w:val="00D10E44"/>
    <w:rsid w:val="00D11430"/>
    <w:rsid w:val="00D128F9"/>
    <w:rsid w:val="00D13097"/>
    <w:rsid w:val="00D1335B"/>
    <w:rsid w:val="00D14254"/>
    <w:rsid w:val="00D1723F"/>
    <w:rsid w:val="00D200BF"/>
    <w:rsid w:val="00D20B64"/>
    <w:rsid w:val="00D229AA"/>
    <w:rsid w:val="00D229E2"/>
    <w:rsid w:val="00D231C1"/>
    <w:rsid w:val="00D234B2"/>
    <w:rsid w:val="00D251B8"/>
    <w:rsid w:val="00D326CC"/>
    <w:rsid w:val="00D32B90"/>
    <w:rsid w:val="00D340C3"/>
    <w:rsid w:val="00D35A09"/>
    <w:rsid w:val="00D37996"/>
    <w:rsid w:val="00D423F8"/>
    <w:rsid w:val="00D42632"/>
    <w:rsid w:val="00D441E9"/>
    <w:rsid w:val="00D45289"/>
    <w:rsid w:val="00D46AE2"/>
    <w:rsid w:val="00D52D8F"/>
    <w:rsid w:val="00D53871"/>
    <w:rsid w:val="00D56D1F"/>
    <w:rsid w:val="00D57BDB"/>
    <w:rsid w:val="00D57F5B"/>
    <w:rsid w:val="00D60B33"/>
    <w:rsid w:val="00D62A26"/>
    <w:rsid w:val="00D62EC0"/>
    <w:rsid w:val="00D62FEC"/>
    <w:rsid w:val="00D634BE"/>
    <w:rsid w:val="00D63545"/>
    <w:rsid w:val="00D6446A"/>
    <w:rsid w:val="00D6532F"/>
    <w:rsid w:val="00D6655D"/>
    <w:rsid w:val="00D66B92"/>
    <w:rsid w:val="00D66FC2"/>
    <w:rsid w:val="00D675FC"/>
    <w:rsid w:val="00D71E2E"/>
    <w:rsid w:val="00D72BD2"/>
    <w:rsid w:val="00D7338C"/>
    <w:rsid w:val="00D737A4"/>
    <w:rsid w:val="00D75714"/>
    <w:rsid w:val="00D757A5"/>
    <w:rsid w:val="00D80188"/>
    <w:rsid w:val="00D81EB1"/>
    <w:rsid w:val="00D84402"/>
    <w:rsid w:val="00D845B5"/>
    <w:rsid w:val="00D851E9"/>
    <w:rsid w:val="00D85D38"/>
    <w:rsid w:val="00D86F49"/>
    <w:rsid w:val="00D90441"/>
    <w:rsid w:val="00D92ADA"/>
    <w:rsid w:val="00D93315"/>
    <w:rsid w:val="00D93E24"/>
    <w:rsid w:val="00D9425A"/>
    <w:rsid w:val="00D94340"/>
    <w:rsid w:val="00D95731"/>
    <w:rsid w:val="00D96D5F"/>
    <w:rsid w:val="00DA05F8"/>
    <w:rsid w:val="00DA1616"/>
    <w:rsid w:val="00DA1EAD"/>
    <w:rsid w:val="00DA2269"/>
    <w:rsid w:val="00DA2308"/>
    <w:rsid w:val="00DA478D"/>
    <w:rsid w:val="00DA47CA"/>
    <w:rsid w:val="00DA4E13"/>
    <w:rsid w:val="00DA6C76"/>
    <w:rsid w:val="00DA6C97"/>
    <w:rsid w:val="00DB1DAD"/>
    <w:rsid w:val="00DB356E"/>
    <w:rsid w:val="00DB618B"/>
    <w:rsid w:val="00DB69A1"/>
    <w:rsid w:val="00DB69B7"/>
    <w:rsid w:val="00DC02C0"/>
    <w:rsid w:val="00DC0CA3"/>
    <w:rsid w:val="00DC0D14"/>
    <w:rsid w:val="00DC33BB"/>
    <w:rsid w:val="00DC38E8"/>
    <w:rsid w:val="00DC4836"/>
    <w:rsid w:val="00DC7CA5"/>
    <w:rsid w:val="00DD062B"/>
    <w:rsid w:val="00DD2384"/>
    <w:rsid w:val="00DD6051"/>
    <w:rsid w:val="00DE365E"/>
    <w:rsid w:val="00DE4CEF"/>
    <w:rsid w:val="00DE6223"/>
    <w:rsid w:val="00DE74FF"/>
    <w:rsid w:val="00DE7911"/>
    <w:rsid w:val="00DF219A"/>
    <w:rsid w:val="00DF3123"/>
    <w:rsid w:val="00DF3C03"/>
    <w:rsid w:val="00E03039"/>
    <w:rsid w:val="00E03884"/>
    <w:rsid w:val="00E0423B"/>
    <w:rsid w:val="00E053E7"/>
    <w:rsid w:val="00E055E5"/>
    <w:rsid w:val="00E05F78"/>
    <w:rsid w:val="00E06B5A"/>
    <w:rsid w:val="00E071B2"/>
    <w:rsid w:val="00E07771"/>
    <w:rsid w:val="00E07A4E"/>
    <w:rsid w:val="00E07AF2"/>
    <w:rsid w:val="00E10EBB"/>
    <w:rsid w:val="00E14B1C"/>
    <w:rsid w:val="00E15D91"/>
    <w:rsid w:val="00E1670B"/>
    <w:rsid w:val="00E16828"/>
    <w:rsid w:val="00E171EA"/>
    <w:rsid w:val="00E17D9E"/>
    <w:rsid w:val="00E2012F"/>
    <w:rsid w:val="00E2017E"/>
    <w:rsid w:val="00E21605"/>
    <w:rsid w:val="00E21DEB"/>
    <w:rsid w:val="00E23277"/>
    <w:rsid w:val="00E24F52"/>
    <w:rsid w:val="00E25FC7"/>
    <w:rsid w:val="00E27934"/>
    <w:rsid w:val="00E32A27"/>
    <w:rsid w:val="00E332AA"/>
    <w:rsid w:val="00E338CC"/>
    <w:rsid w:val="00E34645"/>
    <w:rsid w:val="00E35C31"/>
    <w:rsid w:val="00E3778D"/>
    <w:rsid w:val="00E41280"/>
    <w:rsid w:val="00E412D8"/>
    <w:rsid w:val="00E43B84"/>
    <w:rsid w:val="00E4647E"/>
    <w:rsid w:val="00E47141"/>
    <w:rsid w:val="00E50031"/>
    <w:rsid w:val="00E5266E"/>
    <w:rsid w:val="00E54E76"/>
    <w:rsid w:val="00E571D7"/>
    <w:rsid w:val="00E57A87"/>
    <w:rsid w:val="00E634A4"/>
    <w:rsid w:val="00E634E5"/>
    <w:rsid w:val="00E63D74"/>
    <w:rsid w:val="00E6405D"/>
    <w:rsid w:val="00E654C7"/>
    <w:rsid w:val="00E66245"/>
    <w:rsid w:val="00E677B6"/>
    <w:rsid w:val="00E6799A"/>
    <w:rsid w:val="00E712F9"/>
    <w:rsid w:val="00E7173F"/>
    <w:rsid w:val="00E72A6C"/>
    <w:rsid w:val="00E72B63"/>
    <w:rsid w:val="00E72E39"/>
    <w:rsid w:val="00E7317E"/>
    <w:rsid w:val="00E7317F"/>
    <w:rsid w:val="00E74212"/>
    <w:rsid w:val="00E74D02"/>
    <w:rsid w:val="00E74DB9"/>
    <w:rsid w:val="00E74DF5"/>
    <w:rsid w:val="00E75390"/>
    <w:rsid w:val="00E8152E"/>
    <w:rsid w:val="00E82505"/>
    <w:rsid w:val="00E83240"/>
    <w:rsid w:val="00E8343C"/>
    <w:rsid w:val="00E8598D"/>
    <w:rsid w:val="00E87588"/>
    <w:rsid w:val="00E90ACA"/>
    <w:rsid w:val="00E91ECB"/>
    <w:rsid w:val="00E938F6"/>
    <w:rsid w:val="00E94A96"/>
    <w:rsid w:val="00E960EF"/>
    <w:rsid w:val="00E97251"/>
    <w:rsid w:val="00EA1E7C"/>
    <w:rsid w:val="00EA1FF8"/>
    <w:rsid w:val="00EA2F06"/>
    <w:rsid w:val="00EA5D48"/>
    <w:rsid w:val="00EA7AAA"/>
    <w:rsid w:val="00EA7D02"/>
    <w:rsid w:val="00EB12BC"/>
    <w:rsid w:val="00EB1511"/>
    <w:rsid w:val="00EB17BB"/>
    <w:rsid w:val="00EB41EB"/>
    <w:rsid w:val="00EB48B0"/>
    <w:rsid w:val="00EB511F"/>
    <w:rsid w:val="00EB58B9"/>
    <w:rsid w:val="00EB5C01"/>
    <w:rsid w:val="00EB6900"/>
    <w:rsid w:val="00EC004C"/>
    <w:rsid w:val="00EC066A"/>
    <w:rsid w:val="00EC0EEC"/>
    <w:rsid w:val="00EC22E2"/>
    <w:rsid w:val="00EC2871"/>
    <w:rsid w:val="00EC51B7"/>
    <w:rsid w:val="00EC533B"/>
    <w:rsid w:val="00EC7706"/>
    <w:rsid w:val="00ED00E6"/>
    <w:rsid w:val="00ED0CBA"/>
    <w:rsid w:val="00ED1581"/>
    <w:rsid w:val="00ED240B"/>
    <w:rsid w:val="00ED253D"/>
    <w:rsid w:val="00ED2CE5"/>
    <w:rsid w:val="00ED713C"/>
    <w:rsid w:val="00EE02C3"/>
    <w:rsid w:val="00EE0599"/>
    <w:rsid w:val="00EE0BBC"/>
    <w:rsid w:val="00EE0E17"/>
    <w:rsid w:val="00EE0E21"/>
    <w:rsid w:val="00EE1276"/>
    <w:rsid w:val="00EE1C6F"/>
    <w:rsid w:val="00EE3317"/>
    <w:rsid w:val="00EE388B"/>
    <w:rsid w:val="00EE5B27"/>
    <w:rsid w:val="00EE6050"/>
    <w:rsid w:val="00EE6EE6"/>
    <w:rsid w:val="00EF13FF"/>
    <w:rsid w:val="00EF2C32"/>
    <w:rsid w:val="00EF2F74"/>
    <w:rsid w:val="00EF4180"/>
    <w:rsid w:val="00EF5425"/>
    <w:rsid w:val="00EF6160"/>
    <w:rsid w:val="00EF6768"/>
    <w:rsid w:val="00EF7085"/>
    <w:rsid w:val="00EF78A0"/>
    <w:rsid w:val="00F00FB0"/>
    <w:rsid w:val="00F02576"/>
    <w:rsid w:val="00F04562"/>
    <w:rsid w:val="00F0492D"/>
    <w:rsid w:val="00F04D24"/>
    <w:rsid w:val="00F111BB"/>
    <w:rsid w:val="00F1125B"/>
    <w:rsid w:val="00F11A18"/>
    <w:rsid w:val="00F12410"/>
    <w:rsid w:val="00F134E3"/>
    <w:rsid w:val="00F144D3"/>
    <w:rsid w:val="00F146A5"/>
    <w:rsid w:val="00F15988"/>
    <w:rsid w:val="00F16DBB"/>
    <w:rsid w:val="00F21A14"/>
    <w:rsid w:val="00F232C9"/>
    <w:rsid w:val="00F23834"/>
    <w:rsid w:val="00F24B5C"/>
    <w:rsid w:val="00F256B1"/>
    <w:rsid w:val="00F25ADB"/>
    <w:rsid w:val="00F25B59"/>
    <w:rsid w:val="00F26996"/>
    <w:rsid w:val="00F27BE0"/>
    <w:rsid w:val="00F331EF"/>
    <w:rsid w:val="00F33B5E"/>
    <w:rsid w:val="00F349D7"/>
    <w:rsid w:val="00F367F3"/>
    <w:rsid w:val="00F36AC5"/>
    <w:rsid w:val="00F45302"/>
    <w:rsid w:val="00F46A07"/>
    <w:rsid w:val="00F4710D"/>
    <w:rsid w:val="00F4746F"/>
    <w:rsid w:val="00F47C23"/>
    <w:rsid w:val="00F50C12"/>
    <w:rsid w:val="00F512E9"/>
    <w:rsid w:val="00F516D6"/>
    <w:rsid w:val="00F529BC"/>
    <w:rsid w:val="00F5361A"/>
    <w:rsid w:val="00F55948"/>
    <w:rsid w:val="00F55C45"/>
    <w:rsid w:val="00F56853"/>
    <w:rsid w:val="00F628A3"/>
    <w:rsid w:val="00F63ABD"/>
    <w:rsid w:val="00F660B2"/>
    <w:rsid w:val="00F661CE"/>
    <w:rsid w:val="00F66EFD"/>
    <w:rsid w:val="00F67277"/>
    <w:rsid w:val="00F7076E"/>
    <w:rsid w:val="00F70DE5"/>
    <w:rsid w:val="00F7212E"/>
    <w:rsid w:val="00F736E0"/>
    <w:rsid w:val="00F73A47"/>
    <w:rsid w:val="00F75431"/>
    <w:rsid w:val="00F770FC"/>
    <w:rsid w:val="00F77BCC"/>
    <w:rsid w:val="00F805B6"/>
    <w:rsid w:val="00F806DB"/>
    <w:rsid w:val="00F8124A"/>
    <w:rsid w:val="00F825D3"/>
    <w:rsid w:val="00F82DB3"/>
    <w:rsid w:val="00F831DF"/>
    <w:rsid w:val="00F855CC"/>
    <w:rsid w:val="00F900BA"/>
    <w:rsid w:val="00F923CD"/>
    <w:rsid w:val="00F94594"/>
    <w:rsid w:val="00F95B51"/>
    <w:rsid w:val="00F97036"/>
    <w:rsid w:val="00FA0389"/>
    <w:rsid w:val="00FA0B8A"/>
    <w:rsid w:val="00FA0D7F"/>
    <w:rsid w:val="00FA3ACF"/>
    <w:rsid w:val="00FA41E7"/>
    <w:rsid w:val="00FA5ACE"/>
    <w:rsid w:val="00FA74F8"/>
    <w:rsid w:val="00FA764D"/>
    <w:rsid w:val="00FB1F8F"/>
    <w:rsid w:val="00FB4C37"/>
    <w:rsid w:val="00FB5B76"/>
    <w:rsid w:val="00FB6BB2"/>
    <w:rsid w:val="00FB7D95"/>
    <w:rsid w:val="00FC494E"/>
    <w:rsid w:val="00FC7A6A"/>
    <w:rsid w:val="00FD1219"/>
    <w:rsid w:val="00FD1B41"/>
    <w:rsid w:val="00FD368A"/>
    <w:rsid w:val="00FD37EA"/>
    <w:rsid w:val="00FD4289"/>
    <w:rsid w:val="00FD5110"/>
    <w:rsid w:val="00FD5706"/>
    <w:rsid w:val="00FD6F0E"/>
    <w:rsid w:val="00FE1475"/>
    <w:rsid w:val="00FE1B62"/>
    <w:rsid w:val="00FE2052"/>
    <w:rsid w:val="00FE6801"/>
    <w:rsid w:val="00FE69BC"/>
    <w:rsid w:val="00FF1F18"/>
    <w:rsid w:val="00FF238F"/>
    <w:rsid w:val="00FF4BEA"/>
    <w:rsid w:val="00FF6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0"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4C7"/>
    <w:rPr>
      <w:sz w:val="24"/>
      <w:lang w:val="en-US" w:eastAsia="en-US"/>
    </w:rPr>
  </w:style>
  <w:style w:type="paragraph" w:styleId="Heading1">
    <w:name w:val="heading 1"/>
    <w:basedOn w:val="Normal"/>
    <w:next w:val="Normal"/>
    <w:qFormat/>
    <w:rsid w:val="00E654C7"/>
    <w:pPr>
      <w:keepNext/>
      <w:numPr>
        <w:numId w:val="1"/>
      </w:numPr>
      <w:spacing w:before="240" w:after="240"/>
      <w:outlineLvl w:val="0"/>
    </w:pPr>
    <w:rPr>
      <w:b/>
      <w:kern w:val="28"/>
      <w:sz w:val="28"/>
    </w:rPr>
  </w:style>
  <w:style w:type="paragraph" w:styleId="Heading2">
    <w:name w:val="heading 2"/>
    <w:basedOn w:val="Normal"/>
    <w:next w:val="Normal"/>
    <w:link w:val="Heading2Char"/>
    <w:qFormat/>
    <w:rsid w:val="00E654C7"/>
    <w:pPr>
      <w:keepNext/>
      <w:numPr>
        <w:ilvl w:val="1"/>
        <w:numId w:val="1"/>
      </w:numPr>
      <w:spacing w:before="240" w:after="240"/>
      <w:outlineLvl w:val="1"/>
    </w:pPr>
    <w:rPr>
      <w:b/>
    </w:rPr>
  </w:style>
  <w:style w:type="paragraph" w:styleId="Heading3">
    <w:name w:val="heading 3"/>
    <w:basedOn w:val="Heading2"/>
    <w:next w:val="Normal"/>
    <w:link w:val="Heading3Char"/>
    <w:qFormat/>
    <w:rsid w:val="00E654C7"/>
    <w:pPr>
      <w:numPr>
        <w:ilvl w:val="2"/>
      </w:numPr>
      <w:outlineLvl w:val="2"/>
    </w:pPr>
  </w:style>
  <w:style w:type="paragraph" w:styleId="Heading4">
    <w:name w:val="heading 4"/>
    <w:basedOn w:val="Normal"/>
    <w:next w:val="Normal"/>
    <w:qFormat/>
    <w:rsid w:val="00E654C7"/>
    <w:pPr>
      <w:keepNext/>
      <w:outlineLvl w:val="3"/>
    </w:pPr>
    <w:rPr>
      <w:b/>
      <w:sz w:val="28"/>
    </w:rPr>
  </w:style>
  <w:style w:type="paragraph" w:styleId="Heading8">
    <w:name w:val="heading 8"/>
    <w:basedOn w:val="Normal"/>
    <w:next w:val="Normal"/>
    <w:link w:val="Heading8Char"/>
    <w:uiPriority w:val="9"/>
    <w:semiHidden/>
    <w:unhideWhenUsed/>
    <w:qFormat/>
    <w:rsid w:val="00A734F2"/>
    <w:pPr>
      <w:keepNext/>
      <w:keepLines/>
      <w:spacing w:before="200"/>
      <w:outlineLvl w:val="7"/>
    </w:pPr>
    <w:rPr>
      <w:rFonts w:ascii="Cambria" w:eastAsia="SimSun" w:hAnsi="Cambria"/>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66BF0"/>
    <w:rPr>
      <w:b/>
      <w:sz w:val="24"/>
    </w:rPr>
  </w:style>
  <w:style w:type="character" w:customStyle="1" w:styleId="Heading3Char">
    <w:name w:val="Heading 3 Char"/>
    <w:link w:val="Heading3"/>
    <w:rsid w:val="000B6A07"/>
    <w:rPr>
      <w:b/>
      <w:sz w:val="24"/>
    </w:rPr>
  </w:style>
  <w:style w:type="character" w:customStyle="1" w:styleId="Heading8Char">
    <w:name w:val="Heading 8 Char"/>
    <w:link w:val="Heading8"/>
    <w:uiPriority w:val="9"/>
    <w:semiHidden/>
    <w:rsid w:val="00C61AB6"/>
    <w:rPr>
      <w:rFonts w:ascii="Cambria" w:eastAsia="SimSun" w:hAnsi="Cambria"/>
      <w:color w:val="404040"/>
    </w:rPr>
  </w:style>
  <w:style w:type="paragraph" w:styleId="Header">
    <w:name w:val="header"/>
    <w:basedOn w:val="Normal"/>
    <w:link w:val="HeaderChar"/>
    <w:uiPriority w:val="99"/>
    <w:rsid w:val="00E654C7"/>
    <w:pPr>
      <w:tabs>
        <w:tab w:val="center" w:pos="4320"/>
        <w:tab w:val="right" w:pos="8640"/>
      </w:tabs>
    </w:pPr>
  </w:style>
  <w:style w:type="character" w:customStyle="1" w:styleId="HeaderChar">
    <w:name w:val="Header Char"/>
    <w:link w:val="Header"/>
    <w:uiPriority w:val="99"/>
    <w:rsid w:val="005727D2"/>
    <w:rPr>
      <w:sz w:val="24"/>
    </w:rPr>
  </w:style>
  <w:style w:type="paragraph" w:styleId="Footer">
    <w:name w:val="footer"/>
    <w:basedOn w:val="Normal"/>
    <w:link w:val="FooterChar"/>
    <w:uiPriority w:val="99"/>
    <w:rsid w:val="00E654C7"/>
    <w:pPr>
      <w:tabs>
        <w:tab w:val="center" w:pos="4320"/>
        <w:tab w:val="right" w:pos="8640"/>
      </w:tabs>
    </w:pPr>
  </w:style>
  <w:style w:type="paragraph" w:styleId="BalloonText">
    <w:name w:val="Balloon Text"/>
    <w:basedOn w:val="Normal"/>
    <w:link w:val="BalloonTextChar"/>
    <w:uiPriority w:val="99"/>
    <w:semiHidden/>
    <w:unhideWhenUsed/>
    <w:rsid w:val="005727D2"/>
    <w:rPr>
      <w:rFonts w:ascii="Tahoma" w:hAnsi="Tahoma" w:cs="Tahoma"/>
      <w:sz w:val="16"/>
      <w:szCs w:val="16"/>
    </w:rPr>
  </w:style>
  <w:style w:type="character" w:customStyle="1" w:styleId="BalloonTextChar">
    <w:name w:val="Balloon Text Char"/>
    <w:link w:val="BalloonText"/>
    <w:uiPriority w:val="99"/>
    <w:semiHidden/>
    <w:rsid w:val="005727D2"/>
    <w:rPr>
      <w:rFonts w:ascii="Tahoma" w:hAnsi="Tahoma" w:cs="Tahoma"/>
      <w:sz w:val="16"/>
      <w:szCs w:val="16"/>
    </w:rPr>
  </w:style>
  <w:style w:type="paragraph" w:styleId="ListParagraph">
    <w:name w:val="List Paragraph"/>
    <w:basedOn w:val="Normal"/>
    <w:uiPriority w:val="34"/>
    <w:qFormat/>
    <w:rsid w:val="00BB1E43"/>
    <w:pPr>
      <w:ind w:left="720"/>
      <w:contextualSpacing/>
    </w:pPr>
  </w:style>
  <w:style w:type="paragraph" w:styleId="TOC1">
    <w:name w:val="toc 1"/>
    <w:basedOn w:val="Normal"/>
    <w:next w:val="Normal"/>
    <w:autoRedefine/>
    <w:uiPriority w:val="39"/>
    <w:unhideWhenUsed/>
    <w:rsid w:val="00BB1E43"/>
    <w:pPr>
      <w:spacing w:after="100"/>
    </w:pPr>
  </w:style>
  <w:style w:type="character" w:styleId="Hyperlink">
    <w:name w:val="Hyperlink"/>
    <w:uiPriority w:val="99"/>
    <w:unhideWhenUsed/>
    <w:rsid w:val="00A734F2"/>
    <w:rPr>
      <w:color w:val="0000FF"/>
      <w:u w:val="single"/>
    </w:rPr>
  </w:style>
  <w:style w:type="character" w:styleId="CommentReference">
    <w:name w:val="annotation reference"/>
    <w:uiPriority w:val="99"/>
    <w:unhideWhenUsed/>
    <w:rsid w:val="003148C7"/>
    <w:rPr>
      <w:sz w:val="16"/>
      <w:szCs w:val="16"/>
    </w:rPr>
  </w:style>
  <w:style w:type="paragraph" w:styleId="CommentText">
    <w:name w:val="annotation text"/>
    <w:basedOn w:val="Normal"/>
    <w:link w:val="CommentTextChar"/>
    <w:uiPriority w:val="99"/>
    <w:unhideWhenUsed/>
    <w:rsid w:val="003148C7"/>
    <w:rPr>
      <w:sz w:val="20"/>
    </w:rPr>
  </w:style>
  <w:style w:type="character" w:customStyle="1" w:styleId="CommentTextChar">
    <w:name w:val="Comment Text Char"/>
    <w:basedOn w:val="DefaultParagraphFont"/>
    <w:link w:val="CommentText"/>
    <w:uiPriority w:val="99"/>
    <w:rsid w:val="003148C7"/>
  </w:style>
  <w:style w:type="paragraph" w:styleId="CommentSubject">
    <w:name w:val="annotation subject"/>
    <w:basedOn w:val="CommentText"/>
    <w:next w:val="CommentText"/>
    <w:link w:val="CommentSubjectChar"/>
    <w:uiPriority w:val="99"/>
    <w:semiHidden/>
    <w:unhideWhenUsed/>
    <w:rsid w:val="003148C7"/>
    <w:rPr>
      <w:b/>
      <w:bCs/>
    </w:rPr>
  </w:style>
  <w:style w:type="character" w:customStyle="1" w:styleId="CommentSubjectChar">
    <w:name w:val="Comment Subject Char"/>
    <w:link w:val="CommentSubject"/>
    <w:uiPriority w:val="99"/>
    <w:semiHidden/>
    <w:rsid w:val="003148C7"/>
    <w:rPr>
      <w:b/>
      <w:bCs/>
    </w:rPr>
  </w:style>
  <w:style w:type="paragraph" w:customStyle="1" w:styleId="Default">
    <w:name w:val="Default"/>
    <w:rsid w:val="003148C7"/>
    <w:pPr>
      <w:autoSpaceDE w:val="0"/>
      <w:autoSpaceDN w:val="0"/>
      <w:adjustRightInd w:val="0"/>
    </w:pPr>
    <w:rPr>
      <w:color w:val="000000"/>
      <w:sz w:val="24"/>
      <w:szCs w:val="24"/>
      <w:lang w:val="en-US" w:eastAsia="en-US"/>
    </w:rPr>
  </w:style>
  <w:style w:type="paragraph" w:styleId="Revision">
    <w:name w:val="Revision"/>
    <w:hidden/>
    <w:uiPriority w:val="99"/>
    <w:semiHidden/>
    <w:rsid w:val="00594A64"/>
    <w:rPr>
      <w:sz w:val="24"/>
      <w:lang w:val="en-US" w:eastAsia="en-US"/>
    </w:rPr>
  </w:style>
  <w:style w:type="character" w:styleId="LineNumber">
    <w:name w:val="line number"/>
    <w:basedOn w:val="DefaultParagraphFont"/>
    <w:uiPriority w:val="99"/>
    <w:semiHidden/>
    <w:unhideWhenUsed/>
    <w:rsid w:val="00745EA6"/>
  </w:style>
  <w:style w:type="paragraph" w:customStyle="1" w:styleId="AWK7">
    <w:name w:val="AWK7"/>
    <w:basedOn w:val="Normal"/>
    <w:rsid w:val="002463B4"/>
    <w:pPr>
      <w:numPr>
        <w:numId w:val="5"/>
      </w:numPr>
      <w:spacing w:before="240" w:after="120"/>
    </w:pPr>
    <w:rPr>
      <w:rFonts w:eastAsia="MS Mincho"/>
      <w:b/>
      <w:lang w:val="en-GB"/>
    </w:rPr>
  </w:style>
  <w:style w:type="paragraph" w:styleId="BodyTextIndent2">
    <w:name w:val="Body Text Indent 2"/>
    <w:basedOn w:val="Normal"/>
    <w:link w:val="BodyTextIndent2Char"/>
    <w:rsid w:val="009E286D"/>
    <w:pPr>
      <w:ind w:firstLine="709"/>
    </w:pPr>
    <w:rPr>
      <w:rFonts w:eastAsia="MS Mincho"/>
      <w:lang w:val="en-GB"/>
    </w:rPr>
  </w:style>
  <w:style w:type="character" w:customStyle="1" w:styleId="BodyTextIndent2Char">
    <w:name w:val="Body Text Indent 2 Char"/>
    <w:link w:val="BodyTextIndent2"/>
    <w:rsid w:val="009E286D"/>
    <w:rPr>
      <w:rFonts w:eastAsia="MS Mincho"/>
      <w:sz w:val="24"/>
      <w:lang w:val="en-GB"/>
    </w:rPr>
  </w:style>
  <w:style w:type="paragraph" w:styleId="BodyTextIndent">
    <w:name w:val="Body Text Indent"/>
    <w:basedOn w:val="Normal"/>
    <w:link w:val="BodyTextIndentChar"/>
    <w:uiPriority w:val="99"/>
    <w:unhideWhenUsed/>
    <w:rsid w:val="004943B8"/>
    <w:pPr>
      <w:spacing w:after="120"/>
      <w:ind w:left="360"/>
    </w:pPr>
  </w:style>
  <w:style w:type="character" w:customStyle="1" w:styleId="BodyTextIndentChar">
    <w:name w:val="Body Text Indent Char"/>
    <w:link w:val="BodyTextIndent"/>
    <w:uiPriority w:val="99"/>
    <w:rsid w:val="004943B8"/>
    <w:rPr>
      <w:sz w:val="24"/>
    </w:rPr>
  </w:style>
  <w:style w:type="paragraph" w:customStyle="1" w:styleId="AWK8">
    <w:name w:val="AWK8"/>
    <w:basedOn w:val="Normal"/>
    <w:link w:val="AWK8Char"/>
    <w:rsid w:val="004943B8"/>
    <w:pPr>
      <w:tabs>
        <w:tab w:val="num" w:pos="720"/>
      </w:tabs>
      <w:ind w:left="360" w:hanging="360"/>
    </w:pPr>
    <w:rPr>
      <w:rFonts w:eastAsia="MS Mincho"/>
      <w:b/>
      <w:lang w:val="en-GB"/>
    </w:rPr>
  </w:style>
  <w:style w:type="character" w:customStyle="1" w:styleId="AWK8Char">
    <w:name w:val="AWK8 Char"/>
    <w:link w:val="AWK8"/>
    <w:rsid w:val="004943B8"/>
    <w:rPr>
      <w:rFonts w:eastAsia="MS Mincho"/>
      <w:b/>
      <w:sz w:val="24"/>
      <w:lang w:val="en-GB"/>
    </w:rPr>
  </w:style>
  <w:style w:type="paragraph" w:styleId="FootnoteText">
    <w:name w:val="footnote text"/>
    <w:basedOn w:val="Normal"/>
    <w:link w:val="FootnoteTextChar"/>
    <w:semiHidden/>
    <w:rsid w:val="00C25530"/>
    <w:rPr>
      <w:rFonts w:eastAsia="MS Mincho"/>
      <w:sz w:val="20"/>
      <w:lang w:val="en-GB"/>
    </w:rPr>
  </w:style>
  <w:style w:type="character" w:customStyle="1" w:styleId="FootnoteTextChar">
    <w:name w:val="Footnote Text Char"/>
    <w:link w:val="FootnoteText"/>
    <w:semiHidden/>
    <w:rsid w:val="00C25530"/>
    <w:rPr>
      <w:rFonts w:eastAsia="MS Mincho"/>
      <w:lang w:val="en-GB"/>
    </w:rPr>
  </w:style>
  <w:style w:type="character" w:styleId="FootnoteReference">
    <w:name w:val="footnote reference"/>
    <w:semiHidden/>
    <w:rsid w:val="00C25530"/>
    <w:rPr>
      <w:vertAlign w:val="superscript"/>
    </w:rPr>
  </w:style>
  <w:style w:type="paragraph" w:customStyle="1" w:styleId="AWKpara12C">
    <w:name w:val="AWK para 12C"/>
    <w:basedOn w:val="Normal"/>
    <w:link w:val="AWKpara12CChar"/>
    <w:qFormat/>
    <w:rsid w:val="0010091B"/>
    <w:pPr>
      <w:keepNext/>
      <w:numPr>
        <w:ilvl w:val="1"/>
        <w:numId w:val="8"/>
      </w:numPr>
      <w:spacing w:before="120" w:after="120"/>
      <w:outlineLvl w:val="1"/>
    </w:pPr>
    <w:rPr>
      <w:rFonts w:eastAsia="MS Mincho"/>
      <w:bCs/>
      <w:i/>
      <w:sz w:val="20"/>
      <w:szCs w:val="24"/>
      <w:lang w:eastAsia="en-AU"/>
    </w:rPr>
  </w:style>
  <w:style w:type="character" w:customStyle="1" w:styleId="AWKpara12CChar">
    <w:name w:val="AWK para 12C Char"/>
    <w:link w:val="AWKpara12C"/>
    <w:rsid w:val="0010091B"/>
    <w:rPr>
      <w:rFonts w:eastAsia="MS Mincho"/>
      <w:bCs/>
      <w:i/>
      <w:szCs w:val="24"/>
      <w:lang w:eastAsia="en-AU"/>
    </w:rPr>
  </w:style>
  <w:style w:type="table" w:styleId="TableGrid">
    <w:name w:val="Table Grid"/>
    <w:basedOn w:val="TableNormal"/>
    <w:rsid w:val="0010091B"/>
    <w:rPr>
      <w:rFonts w:eastAsia="MS Mincho"/>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A734F2"/>
    <w:pPr>
      <w:keepLines/>
      <w:numPr>
        <w:numId w:val="0"/>
      </w:numPr>
      <w:spacing w:before="480" w:after="0" w:line="276" w:lineRule="auto"/>
      <w:outlineLvl w:val="9"/>
    </w:pPr>
    <w:rPr>
      <w:rFonts w:ascii="Cambria" w:eastAsia="SimSun" w:hAnsi="Cambria"/>
      <w:bCs/>
      <w:color w:val="365F91"/>
      <w:kern w:val="0"/>
      <w:szCs w:val="28"/>
      <w:lang w:eastAsia="ja-JP"/>
    </w:rPr>
  </w:style>
  <w:style w:type="paragraph" w:styleId="TOC2">
    <w:name w:val="toc 2"/>
    <w:basedOn w:val="Normal"/>
    <w:next w:val="Normal"/>
    <w:autoRedefine/>
    <w:uiPriority w:val="39"/>
    <w:unhideWhenUsed/>
    <w:rsid w:val="00930F93"/>
    <w:pPr>
      <w:spacing w:after="100"/>
      <w:ind w:left="240"/>
    </w:pPr>
  </w:style>
  <w:style w:type="paragraph" w:styleId="TOC3">
    <w:name w:val="toc 3"/>
    <w:basedOn w:val="Normal"/>
    <w:next w:val="Normal"/>
    <w:autoRedefine/>
    <w:uiPriority w:val="39"/>
    <w:unhideWhenUsed/>
    <w:rsid w:val="00930F93"/>
    <w:pPr>
      <w:spacing w:after="100"/>
      <w:ind w:left="480"/>
    </w:pPr>
  </w:style>
  <w:style w:type="paragraph" w:customStyle="1" w:styleId="Pa34">
    <w:name w:val="Pa34"/>
    <w:basedOn w:val="Normal"/>
    <w:next w:val="Normal"/>
    <w:uiPriority w:val="99"/>
    <w:rsid w:val="000E6B19"/>
    <w:pPr>
      <w:autoSpaceDE w:val="0"/>
      <w:autoSpaceDN w:val="0"/>
      <w:adjustRightInd w:val="0"/>
      <w:spacing w:line="201" w:lineRule="atLeast"/>
    </w:pPr>
    <w:rPr>
      <w:rFonts w:ascii="Cambria" w:eastAsia="Calibri" w:hAnsi="Cambria"/>
      <w:szCs w:val="24"/>
    </w:rPr>
  </w:style>
  <w:style w:type="paragraph" w:customStyle="1" w:styleId="def-exp">
    <w:name w:val="def-exp"/>
    <w:basedOn w:val="Normal"/>
    <w:next w:val="Normal"/>
    <w:rsid w:val="006817D8"/>
    <w:pPr>
      <w:ind w:left="1701" w:hanging="1701"/>
    </w:pPr>
    <w:rPr>
      <w:rFonts w:eastAsia="MS Mincho"/>
      <w:i/>
    </w:rPr>
  </w:style>
  <w:style w:type="character" w:customStyle="1" w:styleId="st1">
    <w:name w:val="st1"/>
    <w:basedOn w:val="DefaultParagraphFont"/>
    <w:rsid w:val="00174A79"/>
  </w:style>
  <w:style w:type="paragraph" w:customStyle="1" w:styleId="subsection">
    <w:name w:val="subsection"/>
    <w:basedOn w:val="Normal"/>
    <w:rsid w:val="002B0608"/>
    <w:pPr>
      <w:spacing w:before="100" w:beforeAutospacing="1" w:after="100" w:afterAutospacing="1"/>
    </w:pPr>
    <w:rPr>
      <w:rFonts w:eastAsia="Calibri"/>
      <w:szCs w:val="24"/>
    </w:rPr>
  </w:style>
  <w:style w:type="paragraph" w:customStyle="1" w:styleId="paragraph">
    <w:name w:val="paragraph"/>
    <w:basedOn w:val="Normal"/>
    <w:rsid w:val="002B0608"/>
    <w:pPr>
      <w:spacing w:before="100" w:beforeAutospacing="1" w:after="100" w:afterAutospacing="1"/>
    </w:pPr>
    <w:rPr>
      <w:rFonts w:eastAsia="Calibri"/>
      <w:szCs w:val="24"/>
    </w:rPr>
  </w:style>
  <w:style w:type="paragraph" w:customStyle="1" w:styleId="subsection2">
    <w:name w:val="subsection2"/>
    <w:basedOn w:val="Normal"/>
    <w:rsid w:val="002B0608"/>
    <w:pPr>
      <w:spacing w:before="100" w:beforeAutospacing="1" w:after="100" w:afterAutospacing="1"/>
    </w:pPr>
    <w:rPr>
      <w:rFonts w:eastAsia="Calibri"/>
      <w:szCs w:val="24"/>
    </w:rPr>
  </w:style>
  <w:style w:type="paragraph" w:customStyle="1" w:styleId="AWKpara10">
    <w:name w:val="AWK para 10"/>
    <w:basedOn w:val="Normal"/>
    <w:link w:val="AWKpara10Char"/>
    <w:qFormat/>
    <w:rsid w:val="000F15A0"/>
    <w:pPr>
      <w:widowControl w:val="0"/>
      <w:numPr>
        <w:numId w:val="25"/>
      </w:numPr>
      <w:spacing w:before="120" w:after="120"/>
    </w:pPr>
    <w:rPr>
      <w:rFonts w:eastAsia="MS Mincho"/>
      <w:snapToGrid w:val="0"/>
      <w:lang w:val="en-GB"/>
    </w:rPr>
  </w:style>
  <w:style w:type="character" w:customStyle="1" w:styleId="AWKpara10Char">
    <w:name w:val="AWK para 10 Char"/>
    <w:basedOn w:val="DefaultParagraphFont"/>
    <w:link w:val="AWKpara10"/>
    <w:rsid w:val="000F15A0"/>
    <w:rPr>
      <w:rFonts w:eastAsia="MS Mincho"/>
      <w:snapToGrid w:val="0"/>
      <w:sz w:val="24"/>
      <w:lang w:val="en-GB" w:eastAsia="en-US"/>
    </w:rPr>
  </w:style>
  <w:style w:type="paragraph" w:customStyle="1" w:styleId="AWKpara11">
    <w:name w:val="AWK para 11"/>
    <w:basedOn w:val="AWKpara10"/>
    <w:link w:val="AWKpara11Char"/>
    <w:qFormat/>
    <w:rsid w:val="00E4647E"/>
    <w:pPr>
      <w:numPr>
        <w:numId w:val="26"/>
      </w:numPr>
    </w:pPr>
  </w:style>
  <w:style w:type="character" w:customStyle="1" w:styleId="AWKpara11Char">
    <w:name w:val="AWK para 11 Char"/>
    <w:basedOn w:val="AWKpara10Char"/>
    <w:link w:val="AWKpara11"/>
    <w:rsid w:val="00E4647E"/>
    <w:rPr>
      <w:rFonts w:eastAsia="MS Mincho"/>
      <w:snapToGrid w:val="0"/>
      <w:sz w:val="24"/>
      <w:lang w:val="en-GB" w:eastAsia="en-US"/>
    </w:rPr>
  </w:style>
  <w:style w:type="character" w:customStyle="1" w:styleId="Title1">
    <w:name w:val="Title1"/>
    <w:basedOn w:val="DefaultParagraphFont"/>
    <w:rsid w:val="0049796D"/>
  </w:style>
  <w:style w:type="paragraph" w:styleId="TOC4">
    <w:name w:val="toc 4"/>
    <w:basedOn w:val="Normal"/>
    <w:next w:val="Normal"/>
    <w:autoRedefine/>
    <w:uiPriority w:val="39"/>
    <w:unhideWhenUsed/>
    <w:rsid w:val="00EA1E7C"/>
    <w:pPr>
      <w:spacing w:after="100" w:line="259" w:lineRule="auto"/>
      <w:ind w:left="660"/>
    </w:pPr>
    <w:rPr>
      <w:rFonts w:asciiTheme="minorHAnsi" w:hAnsiTheme="minorHAnsi" w:cstheme="minorBidi"/>
      <w:sz w:val="22"/>
      <w:szCs w:val="22"/>
    </w:rPr>
  </w:style>
  <w:style w:type="paragraph" w:styleId="TOC5">
    <w:name w:val="toc 5"/>
    <w:basedOn w:val="Normal"/>
    <w:next w:val="Normal"/>
    <w:autoRedefine/>
    <w:uiPriority w:val="39"/>
    <w:unhideWhenUsed/>
    <w:rsid w:val="00EA1E7C"/>
    <w:pPr>
      <w:spacing w:after="100" w:line="259" w:lineRule="auto"/>
      <w:ind w:left="880"/>
    </w:pPr>
    <w:rPr>
      <w:rFonts w:asciiTheme="minorHAnsi" w:hAnsiTheme="minorHAnsi" w:cstheme="minorBidi"/>
      <w:sz w:val="22"/>
      <w:szCs w:val="22"/>
    </w:rPr>
  </w:style>
  <w:style w:type="paragraph" w:styleId="TOC6">
    <w:name w:val="toc 6"/>
    <w:basedOn w:val="Normal"/>
    <w:next w:val="Normal"/>
    <w:autoRedefine/>
    <w:uiPriority w:val="39"/>
    <w:unhideWhenUsed/>
    <w:rsid w:val="00EA1E7C"/>
    <w:pPr>
      <w:spacing w:after="100" w:line="259" w:lineRule="auto"/>
      <w:ind w:left="1100"/>
    </w:pPr>
    <w:rPr>
      <w:rFonts w:asciiTheme="minorHAnsi" w:hAnsiTheme="minorHAnsi" w:cstheme="minorBidi"/>
      <w:sz w:val="22"/>
      <w:szCs w:val="22"/>
    </w:rPr>
  </w:style>
  <w:style w:type="paragraph" w:styleId="TOC7">
    <w:name w:val="toc 7"/>
    <w:basedOn w:val="Normal"/>
    <w:next w:val="Normal"/>
    <w:autoRedefine/>
    <w:uiPriority w:val="39"/>
    <w:unhideWhenUsed/>
    <w:rsid w:val="00EA1E7C"/>
    <w:pPr>
      <w:spacing w:after="100" w:line="259" w:lineRule="auto"/>
      <w:ind w:left="1320"/>
    </w:pPr>
    <w:rPr>
      <w:rFonts w:asciiTheme="minorHAnsi" w:hAnsiTheme="minorHAnsi" w:cstheme="minorBidi"/>
      <w:sz w:val="22"/>
      <w:szCs w:val="22"/>
    </w:rPr>
  </w:style>
  <w:style w:type="paragraph" w:styleId="TOC8">
    <w:name w:val="toc 8"/>
    <w:basedOn w:val="Normal"/>
    <w:next w:val="Normal"/>
    <w:autoRedefine/>
    <w:uiPriority w:val="39"/>
    <w:unhideWhenUsed/>
    <w:rsid w:val="00EA1E7C"/>
    <w:pPr>
      <w:spacing w:after="100" w:line="259" w:lineRule="auto"/>
      <w:ind w:left="1540"/>
    </w:pPr>
    <w:rPr>
      <w:rFonts w:asciiTheme="minorHAnsi" w:hAnsiTheme="minorHAnsi" w:cstheme="minorBidi"/>
      <w:sz w:val="22"/>
      <w:szCs w:val="22"/>
    </w:rPr>
  </w:style>
  <w:style w:type="paragraph" w:styleId="TOC9">
    <w:name w:val="toc 9"/>
    <w:basedOn w:val="Normal"/>
    <w:next w:val="Normal"/>
    <w:autoRedefine/>
    <w:uiPriority w:val="39"/>
    <w:unhideWhenUsed/>
    <w:rsid w:val="00EA1E7C"/>
    <w:pPr>
      <w:spacing w:after="100" w:line="259" w:lineRule="auto"/>
      <w:ind w:left="1760"/>
    </w:pPr>
    <w:rPr>
      <w:rFonts w:asciiTheme="minorHAnsi" w:hAnsiTheme="minorHAnsi" w:cstheme="minorBidi"/>
      <w:sz w:val="22"/>
      <w:szCs w:val="22"/>
    </w:rPr>
  </w:style>
  <w:style w:type="paragraph" w:customStyle="1" w:styleId="Definition">
    <w:name w:val="Definition"/>
    <w:basedOn w:val="Normal"/>
    <w:rsid w:val="000856C4"/>
    <w:pPr>
      <w:spacing w:after="240" w:line="240" w:lineRule="atLeast"/>
      <w:jc w:val="both"/>
    </w:pPr>
    <w:rPr>
      <w:rFonts w:ascii="Cambria" w:hAnsi="Cambria"/>
      <w:sz w:val="22"/>
      <w:szCs w:val="22"/>
    </w:rPr>
  </w:style>
  <w:style w:type="paragraph" w:customStyle="1" w:styleId="NOTE">
    <w:name w:val="NOTE"/>
    <w:basedOn w:val="Normal"/>
    <w:rsid w:val="00724D68"/>
    <w:pPr>
      <w:overflowPunct w:val="0"/>
      <w:autoSpaceDE w:val="0"/>
      <w:autoSpaceDN w:val="0"/>
      <w:spacing w:before="100" w:after="100"/>
      <w:jc w:val="both"/>
    </w:pPr>
    <w:rPr>
      <w:rFonts w:ascii="Arial" w:hAnsi="Arial" w:cs="Arial"/>
      <w:spacing w:val="8"/>
      <w:sz w:val="16"/>
      <w:szCs w:val="16"/>
      <w:lang w:eastAsia="ja-JP"/>
    </w:rPr>
  </w:style>
  <w:style w:type="paragraph" w:styleId="BodyTextIndent3">
    <w:name w:val="Body Text Indent 3"/>
    <w:basedOn w:val="Normal"/>
    <w:link w:val="BodyTextIndent3Char"/>
    <w:uiPriority w:val="99"/>
    <w:semiHidden/>
    <w:unhideWhenUsed/>
    <w:rsid w:val="00596091"/>
    <w:pPr>
      <w:spacing w:after="120"/>
      <w:ind w:left="360"/>
    </w:pPr>
    <w:rPr>
      <w:sz w:val="16"/>
      <w:szCs w:val="16"/>
    </w:rPr>
  </w:style>
  <w:style w:type="character" w:customStyle="1" w:styleId="BodyTextIndent3Char">
    <w:name w:val="Body Text Indent 3 Char"/>
    <w:basedOn w:val="DefaultParagraphFont"/>
    <w:link w:val="BodyTextIndent3"/>
    <w:semiHidden/>
    <w:rsid w:val="00596091"/>
    <w:rPr>
      <w:sz w:val="16"/>
      <w:szCs w:val="16"/>
      <w:lang w:val="en-US" w:eastAsia="en-US"/>
    </w:rPr>
  </w:style>
  <w:style w:type="character" w:customStyle="1" w:styleId="FooterChar">
    <w:name w:val="Footer Char"/>
    <w:basedOn w:val="DefaultParagraphFont"/>
    <w:link w:val="Footer"/>
    <w:uiPriority w:val="99"/>
    <w:rsid w:val="001A3398"/>
    <w:rPr>
      <w:sz w:val="24"/>
      <w:lang w:val="en-US" w:eastAsia="en-US"/>
    </w:rPr>
  </w:style>
  <w:style w:type="paragraph" w:customStyle="1" w:styleId="NoSpacing1">
    <w:name w:val="No Spacing1"/>
    <w:uiPriority w:val="1"/>
    <w:qFormat/>
    <w:rsid w:val="001A3398"/>
    <w:rPr>
      <w:rFonts w:ascii="Calibri" w:hAnsi="Calibri"/>
      <w:sz w:val="22"/>
      <w:szCs w:val="22"/>
      <w:lang w:val="en-CA"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2273">
      <w:bodyDiv w:val="1"/>
      <w:marLeft w:val="0"/>
      <w:marRight w:val="0"/>
      <w:marTop w:val="0"/>
      <w:marBottom w:val="0"/>
      <w:divBdr>
        <w:top w:val="none" w:sz="0" w:space="0" w:color="auto"/>
        <w:left w:val="none" w:sz="0" w:space="0" w:color="auto"/>
        <w:bottom w:val="none" w:sz="0" w:space="0" w:color="auto"/>
        <w:right w:val="none" w:sz="0" w:space="0" w:color="auto"/>
      </w:divBdr>
    </w:div>
    <w:div w:id="56632530">
      <w:bodyDiv w:val="1"/>
      <w:marLeft w:val="0"/>
      <w:marRight w:val="0"/>
      <w:marTop w:val="0"/>
      <w:marBottom w:val="0"/>
      <w:divBdr>
        <w:top w:val="none" w:sz="0" w:space="0" w:color="auto"/>
        <w:left w:val="none" w:sz="0" w:space="0" w:color="auto"/>
        <w:bottom w:val="none" w:sz="0" w:space="0" w:color="auto"/>
        <w:right w:val="none" w:sz="0" w:space="0" w:color="auto"/>
      </w:divBdr>
    </w:div>
    <w:div w:id="62338832">
      <w:bodyDiv w:val="1"/>
      <w:marLeft w:val="0"/>
      <w:marRight w:val="0"/>
      <w:marTop w:val="0"/>
      <w:marBottom w:val="0"/>
      <w:divBdr>
        <w:top w:val="none" w:sz="0" w:space="0" w:color="auto"/>
        <w:left w:val="none" w:sz="0" w:space="0" w:color="auto"/>
        <w:bottom w:val="none" w:sz="0" w:space="0" w:color="auto"/>
        <w:right w:val="none" w:sz="0" w:space="0" w:color="auto"/>
      </w:divBdr>
    </w:div>
    <w:div w:id="127557984">
      <w:bodyDiv w:val="1"/>
      <w:marLeft w:val="0"/>
      <w:marRight w:val="0"/>
      <w:marTop w:val="0"/>
      <w:marBottom w:val="0"/>
      <w:divBdr>
        <w:top w:val="none" w:sz="0" w:space="0" w:color="auto"/>
        <w:left w:val="none" w:sz="0" w:space="0" w:color="auto"/>
        <w:bottom w:val="none" w:sz="0" w:space="0" w:color="auto"/>
        <w:right w:val="none" w:sz="0" w:space="0" w:color="auto"/>
      </w:divBdr>
    </w:div>
    <w:div w:id="140584285">
      <w:bodyDiv w:val="1"/>
      <w:marLeft w:val="0"/>
      <w:marRight w:val="0"/>
      <w:marTop w:val="0"/>
      <w:marBottom w:val="0"/>
      <w:divBdr>
        <w:top w:val="none" w:sz="0" w:space="0" w:color="auto"/>
        <w:left w:val="none" w:sz="0" w:space="0" w:color="auto"/>
        <w:bottom w:val="none" w:sz="0" w:space="0" w:color="auto"/>
        <w:right w:val="none" w:sz="0" w:space="0" w:color="auto"/>
      </w:divBdr>
    </w:div>
    <w:div w:id="175576657">
      <w:bodyDiv w:val="1"/>
      <w:marLeft w:val="0"/>
      <w:marRight w:val="0"/>
      <w:marTop w:val="0"/>
      <w:marBottom w:val="0"/>
      <w:divBdr>
        <w:top w:val="none" w:sz="0" w:space="0" w:color="auto"/>
        <w:left w:val="none" w:sz="0" w:space="0" w:color="auto"/>
        <w:bottom w:val="none" w:sz="0" w:space="0" w:color="auto"/>
        <w:right w:val="none" w:sz="0" w:space="0" w:color="auto"/>
      </w:divBdr>
    </w:div>
    <w:div w:id="266736183">
      <w:bodyDiv w:val="1"/>
      <w:marLeft w:val="0"/>
      <w:marRight w:val="0"/>
      <w:marTop w:val="0"/>
      <w:marBottom w:val="0"/>
      <w:divBdr>
        <w:top w:val="none" w:sz="0" w:space="0" w:color="auto"/>
        <w:left w:val="none" w:sz="0" w:space="0" w:color="auto"/>
        <w:bottom w:val="none" w:sz="0" w:space="0" w:color="auto"/>
        <w:right w:val="none" w:sz="0" w:space="0" w:color="auto"/>
      </w:divBdr>
    </w:div>
    <w:div w:id="330380022">
      <w:bodyDiv w:val="1"/>
      <w:marLeft w:val="0"/>
      <w:marRight w:val="0"/>
      <w:marTop w:val="0"/>
      <w:marBottom w:val="0"/>
      <w:divBdr>
        <w:top w:val="none" w:sz="0" w:space="0" w:color="auto"/>
        <w:left w:val="none" w:sz="0" w:space="0" w:color="auto"/>
        <w:bottom w:val="none" w:sz="0" w:space="0" w:color="auto"/>
        <w:right w:val="none" w:sz="0" w:space="0" w:color="auto"/>
      </w:divBdr>
    </w:div>
    <w:div w:id="354498916">
      <w:bodyDiv w:val="1"/>
      <w:marLeft w:val="0"/>
      <w:marRight w:val="0"/>
      <w:marTop w:val="0"/>
      <w:marBottom w:val="0"/>
      <w:divBdr>
        <w:top w:val="none" w:sz="0" w:space="0" w:color="auto"/>
        <w:left w:val="none" w:sz="0" w:space="0" w:color="auto"/>
        <w:bottom w:val="none" w:sz="0" w:space="0" w:color="auto"/>
        <w:right w:val="none" w:sz="0" w:space="0" w:color="auto"/>
      </w:divBdr>
    </w:div>
    <w:div w:id="371656622">
      <w:bodyDiv w:val="1"/>
      <w:marLeft w:val="0"/>
      <w:marRight w:val="0"/>
      <w:marTop w:val="0"/>
      <w:marBottom w:val="0"/>
      <w:divBdr>
        <w:top w:val="none" w:sz="0" w:space="0" w:color="auto"/>
        <w:left w:val="none" w:sz="0" w:space="0" w:color="auto"/>
        <w:bottom w:val="none" w:sz="0" w:space="0" w:color="auto"/>
        <w:right w:val="none" w:sz="0" w:space="0" w:color="auto"/>
      </w:divBdr>
    </w:div>
    <w:div w:id="376205495">
      <w:bodyDiv w:val="1"/>
      <w:marLeft w:val="0"/>
      <w:marRight w:val="0"/>
      <w:marTop w:val="0"/>
      <w:marBottom w:val="0"/>
      <w:divBdr>
        <w:top w:val="none" w:sz="0" w:space="0" w:color="auto"/>
        <w:left w:val="none" w:sz="0" w:space="0" w:color="auto"/>
        <w:bottom w:val="none" w:sz="0" w:space="0" w:color="auto"/>
        <w:right w:val="none" w:sz="0" w:space="0" w:color="auto"/>
      </w:divBdr>
    </w:div>
    <w:div w:id="386416947">
      <w:bodyDiv w:val="1"/>
      <w:marLeft w:val="0"/>
      <w:marRight w:val="0"/>
      <w:marTop w:val="0"/>
      <w:marBottom w:val="0"/>
      <w:divBdr>
        <w:top w:val="none" w:sz="0" w:space="0" w:color="auto"/>
        <w:left w:val="none" w:sz="0" w:space="0" w:color="auto"/>
        <w:bottom w:val="none" w:sz="0" w:space="0" w:color="auto"/>
        <w:right w:val="none" w:sz="0" w:space="0" w:color="auto"/>
      </w:divBdr>
    </w:div>
    <w:div w:id="406539731">
      <w:bodyDiv w:val="1"/>
      <w:marLeft w:val="0"/>
      <w:marRight w:val="0"/>
      <w:marTop w:val="0"/>
      <w:marBottom w:val="0"/>
      <w:divBdr>
        <w:top w:val="none" w:sz="0" w:space="0" w:color="auto"/>
        <w:left w:val="none" w:sz="0" w:space="0" w:color="auto"/>
        <w:bottom w:val="none" w:sz="0" w:space="0" w:color="auto"/>
        <w:right w:val="none" w:sz="0" w:space="0" w:color="auto"/>
      </w:divBdr>
    </w:div>
    <w:div w:id="409932231">
      <w:bodyDiv w:val="1"/>
      <w:marLeft w:val="0"/>
      <w:marRight w:val="0"/>
      <w:marTop w:val="0"/>
      <w:marBottom w:val="0"/>
      <w:divBdr>
        <w:top w:val="none" w:sz="0" w:space="0" w:color="auto"/>
        <w:left w:val="none" w:sz="0" w:space="0" w:color="auto"/>
        <w:bottom w:val="none" w:sz="0" w:space="0" w:color="auto"/>
        <w:right w:val="none" w:sz="0" w:space="0" w:color="auto"/>
      </w:divBdr>
    </w:div>
    <w:div w:id="466633320">
      <w:bodyDiv w:val="1"/>
      <w:marLeft w:val="0"/>
      <w:marRight w:val="0"/>
      <w:marTop w:val="0"/>
      <w:marBottom w:val="0"/>
      <w:divBdr>
        <w:top w:val="none" w:sz="0" w:space="0" w:color="auto"/>
        <w:left w:val="none" w:sz="0" w:space="0" w:color="auto"/>
        <w:bottom w:val="none" w:sz="0" w:space="0" w:color="auto"/>
        <w:right w:val="none" w:sz="0" w:space="0" w:color="auto"/>
      </w:divBdr>
    </w:div>
    <w:div w:id="490174746">
      <w:bodyDiv w:val="1"/>
      <w:marLeft w:val="0"/>
      <w:marRight w:val="0"/>
      <w:marTop w:val="0"/>
      <w:marBottom w:val="0"/>
      <w:divBdr>
        <w:top w:val="none" w:sz="0" w:space="0" w:color="auto"/>
        <w:left w:val="none" w:sz="0" w:space="0" w:color="auto"/>
        <w:bottom w:val="none" w:sz="0" w:space="0" w:color="auto"/>
        <w:right w:val="none" w:sz="0" w:space="0" w:color="auto"/>
      </w:divBdr>
    </w:div>
    <w:div w:id="513299848">
      <w:bodyDiv w:val="1"/>
      <w:marLeft w:val="0"/>
      <w:marRight w:val="0"/>
      <w:marTop w:val="0"/>
      <w:marBottom w:val="0"/>
      <w:divBdr>
        <w:top w:val="none" w:sz="0" w:space="0" w:color="auto"/>
        <w:left w:val="none" w:sz="0" w:space="0" w:color="auto"/>
        <w:bottom w:val="none" w:sz="0" w:space="0" w:color="auto"/>
        <w:right w:val="none" w:sz="0" w:space="0" w:color="auto"/>
      </w:divBdr>
    </w:div>
    <w:div w:id="551306708">
      <w:bodyDiv w:val="1"/>
      <w:marLeft w:val="0"/>
      <w:marRight w:val="0"/>
      <w:marTop w:val="0"/>
      <w:marBottom w:val="0"/>
      <w:divBdr>
        <w:top w:val="none" w:sz="0" w:space="0" w:color="auto"/>
        <w:left w:val="none" w:sz="0" w:space="0" w:color="auto"/>
        <w:bottom w:val="none" w:sz="0" w:space="0" w:color="auto"/>
        <w:right w:val="none" w:sz="0" w:space="0" w:color="auto"/>
      </w:divBdr>
    </w:div>
    <w:div w:id="572666702">
      <w:bodyDiv w:val="1"/>
      <w:marLeft w:val="0"/>
      <w:marRight w:val="0"/>
      <w:marTop w:val="0"/>
      <w:marBottom w:val="0"/>
      <w:divBdr>
        <w:top w:val="none" w:sz="0" w:space="0" w:color="auto"/>
        <w:left w:val="none" w:sz="0" w:space="0" w:color="auto"/>
        <w:bottom w:val="none" w:sz="0" w:space="0" w:color="auto"/>
        <w:right w:val="none" w:sz="0" w:space="0" w:color="auto"/>
      </w:divBdr>
    </w:div>
    <w:div w:id="572668528">
      <w:bodyDiv w:val="1"/>
      <w:marLeft w:val="0"/>
      <w:marRight w:val="0"/>
      <w:marTop w:val="0"/>
      <w:marBottom w:val="0"/>
      <w:divBdr>
        <w:top w:val="none" w:sz="0" w:space="0" w:color="auto"/>
        <w:left w:val="none" w:sz="0" w:space="0" w:color="auto"/>
        <w:bottom w:val="none" w:sz="0" w:space="0" w:color="auto"/>
        <w:right w:val="none" w:sz="0" w:space="0" w:color="auto"/>
      </w:divBdr>
    </w:div>
    <w:div w:id="582380421">
      <w:bodyDiv w:val="1"/>
      <w:marLeft w:val="0"/>
      <w:marRight w:val="0"/>
      <w:marTop w:val="0"/>
      <w:marBottom w:val="0"/>
      <w:divBdr>
        <w:top w:val="none" w:sz="0" w:space="0" w:color="auto"/>
        <w:left w:val="none" w:sz="0" w:space="0" w:color="auto"/>
        <w:bottom w:val="none" w:sz="0" w:space="0" w:color="auto"/>
        <w:right w:val="none" w:sz="0" w:space="0" w:color="auto"/>
      </w:divBdr>
    </w:div>
    <w:div w:id="686558493">
      <w:bodyDiv w:val="1"/>
      <w:marLeft w:val="0"/>
      <w:marRight w:val="0"/>
      <w:marTop w:val="0"/>
      <w:marBottom w:val="0"/>
      <w:divBdr>
        <w:top w:val="none" w:sz="0" w:space="0" w:color="auto"/>
        <w:left w:val="none" w:sz="0" w:space="0" w:color="auto"/>
        <w:bottom w:val="none" w:sz="0" w:space="0" w:color="auto"/>
        <w:right w:val="none" w:sz="0" w:space="0" w:color="auto"/>
      </w:divBdr>
    </w:div>
    <w:div w:id="705564590">
      <w:bodyDiv w:val="1"/>
      <w:marLeft w:val="0"/>
      <w:marRight w:val="0"/>
      <w:marTop w:val="0"/>
      <w:marBottom w:val="0"/>
      <w:divBdr>
        <w:top w:val="none" w:sz="0" w:space="0" w:color="auto"/>
        <w:left w:val="none" w:sz="0" w:space="0" w:color="auto"/>
        <w:bottom w:val="none" w:sz="0" w:space="0" w:color="auto"/>
        <w:right w:val="none" w:sz="0" w:space="0" w:color="auto"/>
      </w:divBdr>
    </w:div>
    <w:div w:id="709308526">
      <w:bodyDiv w:val="1"/>
      <w:marLeft w:val="0"/>
      <w:marRight w:val="0"/>
      <w:marTop w:val="0"/>
      <w:marBottom w:val="0"/>
      <w:divBdr>
        <w:top w:val="none" w:sz="0" w:space="0" w:color="auto"/>
        <w:left w:val="none" w:sz="0" w:space="0" w:color="auto"/>
        <w:bottom w:val="none" w:sz="0" w:space="0" w:color="auto"/>
        <w:right w:val="none" w:sz="0" w:space="0" w:color="auto"/>
      </w:divBdr>
    </w:div>
    <w:div w:id="763459689">
      <w:bodyDiv w:val="1"/>
      <w:marLeft w:val="0"/>
      <w:marRight w:val="0"/>
      <w:marTop w:val="0"/>
      <w:marBottom w:val="0"/>
      <w:divBdr>
        <w:top w:val="none" w:sz="0" w:space="0" w:color="auto"/>
        <w:left w:val="none" w:sz="0" w:space="0" w:color="auto"/>
        <w:bottom w:val="none" w:sz="0" w:space="0" w:color="auto"/>
        <w:right w:val="none" w:sz="0" w:space="0" w:color="auto"/>
      </w:divBdr>
    </w:div>
    <w:div w:id="819225401">
      <w:bodyDiv w:val="1"/>
      <w:marLeft w:val="0"/>
      <w:marRight w:val="0"/>
      <w:marTop w:val="0"/>
      <w:marBottom w:val="0"/>
      <w:divBdr>
        <w:top w:val="none" w:sz="0" w:space="0" w:color="auto"/>
        <w:left w:val="none" w:sz="0" w:space="0" w:color="auto"/>
        <w:bottom w:val="none" w:sz="0" w:space="0" w:color="auto"/>
        <w:right w:val="none" w:sz="0" w:space="0" w:color="auto"/>
      </w:divBdr>
    </w:div>
    <w:div w:id="851604996">
      <w:bodyDiv w:val="1"/>
      <w:marLeft w:val="0"/>
      <w:marRight w:val="0"/>
      <w:marTop w:val="0"/>
      <w:marBottom w:val="0"/>
      <w:divBdr>
        <w:top w:val="none" w:sz="0" w:space="0" w:color="auto"/>
        <w:left w:val="none" w:sz="0" w:space="0" w:color="auto"/>
        <w:bottom w:val="none" w:sz="0" w:space="0" w:color="auto"/>
        <w:right w:val="none" w:sz="0" w:space="0" w:color="auto"/>
      </w:divBdr>
    </w:div>
    <w:div w:id="863633787">
      <w:bodyDiv w:val="1"/>
      <w:marLeft w:val="0"/>
      <w:marRight w:val="0"/>
      <w:marTop w:val="0"/>
      <w:marBottom w:val="0"/>
      <w:divBdr>
        <w:top w:val="none" w:sz="0" w:space="0" w:color="auto"/>
        <w:left w:val="none" w:sz="0" w:space="0" w:color="auto"/>
        <w:bottom w:val="none" w:sz="0" w:space="0" w:color="auto"/>
        <w:right w:val="none" w:sz="0" w:space="0" w:color="auto"/>
      </w:divBdr>
    </w:div>
    <w:div w:id="911158576">
      <w:bodyDiv w:val="1"/>
      <w:marLeft w:val="0"/>
      <w:marRight w:val="0"/>
      <w:marTop w:val="0"/>
      <w:marBottom w:val="0"/>
      <w:divBdr>
        <w:top w:val="none" w:sz="0" w:space="0" w:color="auto"/>
        <w:left w:val="none" w:sz="0" w:space="0" w:color="auto"/>
        <w:bottom w:val="none" w:sz="0" w:space="0" w:color="auto"/>
        <w:right w:val="none" w:sz="0" w:space="0" w:color="auto"/>
      </w:divBdr>
    </w:div>
    <w:div w:id="964388381">
      <w:bodyDiv w:val="1"/>
      <w:marLeft w:val="0"/>
      <w:marRight w:val="0"/>
      <w:marTop w:val="0"/>
      <w:marBottom w:val="0"/>
      <w:divBdr>
        <w:top w:val="none" w:sz="0" w:space="0" w:color="auto"/>
        <w:left w:val="none" w:sz="0" w:space="0" w:color="auto"/>
        <w:bottom w:val="none" w:sz="0" w:space="0" w:color="auto"/>
        <w:right w:val="none" w:sz="0" w:space="0" w:color="auto"/>
      </w:divBdr>
    </w:div>
    <w:div w:id="1075320295">
      <w:bodyDiv w:val="1"/>
      <w:marLeft w:val="0"/>
      <w:marRight w:val="0"/>
      <w:marTop w:val="0"/>
      <w:marBottom w:val="0"/>
      <w:divBdr>
        <w:top w:val="none" w:sz="0" w:space="0" w:color="auto"/>
        <w:left w:val="none" w:sz="0" w:space="0" w:color="auto"/>
        <w:bottom w:val="none" w:sz="0" w:space="0" w:color="auto"/>
        <w:right w:val="none" w:sz="0" w:space="0" w:color="auto"/>
      </w:divBdr>
    </w:div>
    <w:div w:id="1088236032">
      <w:bodyDiv w:val="1"/>
      <w:marLeft w:val="0"/>
      <w:marRight w:val="0"/>
      <w:marTop w:val="0"/>
      <w:marBottom w:val="0"/>
      <w:divBdr>
        <w:top w:val="none" w:sz="0" w:space="0" w:color="auto"/>
        <w:left w:val="none" w:sz="0" w:space="0" w:color="auto"/>
        <w:bottom w:val="none" w:sz="0" w:space="0" w:color="auto"/>
        <w:right w:val="none" w:sz="0" w:space="0" w:color="auto"/>
      </w:divBdr>
    </w:div>
    <w:div w:id="1111634136">
      <w:bodyDiv w:val="1"/>
      <w:marLeft w:val="0"/>
      <w:marRight w:val="0"/>
      <w:marTop w:val="0"/>
      <w:marBottom w:val="0"/>
      <w:divBdr>
        <w:top w:val="none" w:sz="0" w:space="0" w:color="auto"/>
        <w:left w:val="none" w:sz="0" w:space="0" w:color="auto"/>
        <w:bottom w:val="none" w:sz="0" w:space="0" w:color="auto"/>
        <w:right w:val="none" w:sz="0" w:space="0" w:color="auto"/>
      </w:divBdr>
    </w:div>
    <w:div w:id="1165390382">
      <w:bodyDiv w:val="1"/>
      <w:marLeft w:val="0"/>
      <w:marRight w:val="0"/>
      <w:marTop w:val="0"/>
      <w:marBottom w:val="0"/>
      <w:divBdr>
        <w:top w:val="none" w:sz="0" w:space="0" w:color="auto"/>
        <w:left w:val="none" w:sz="0" w:space="0" w:color="auto"/>
        <w:bottom w:val="none" w:sz="0" w:space="0" w:color="auto"/>
        <w:right w:val="none" w:sz="0" w:space="0" w:color="auto"/>
      </w:divBdr>
    </w:div>
    <w:div w:id="1231501179">
      <w:bodyDiv w:val="1"/>
      <w:marLeft w:val="0"/>
      <w:marRight w:val="0"/>
      <w:marTop w:val="0"/>
      <w:marBottom w:val="0"/>
      <w:divBdr>
        <w:top w:val="none" w:sz="0" w:space="0" w:color="auto"/>
        <w:left w:val="none" w:sz="0" w:space="0" w:color="auto"/>
        <w:bottom w:val="none" w:sz="0" w:space="0" w:color="auto"/>
        <w:right w:val="none" w:sz="0" w:space="0" w:color="auto"/>
      </w:divBdr>
    </w:div>
    <w:div w:id="1240871980">
      <w:bodyDiv w:val="1"/>
      <w:marLeft w:val="0"/>
      <w:marRight w:val="0"/>
      <w:marTop w:val="0"/>
      <w:marBottom w:val="0"/>
      <w:divBdr>
        <w:top w:val="none" w:sz="0" w:space="0" w:color="auto"/>
        <w:left w:val="none" w:sz="0" w:space="0" w:color="auto"/>
        <w:bottom w:val="none" w:sz="0" w:space="0" w:color="auto"/>
        <w:right w:val="none" w:sz="0" w:space="0" w:color="auto"/>
      </w:divBdr>
    </w:div>
    <w:div w:id="1275021387">
      <w:bodyDiv w:val="1"/>
      <w:marLeft w:val="0"/>
      <w:marRight w:val="0"/>
      <w:marTop w:val="0"/>
      <w:marBottom w:val="0"/>
      <w:divBdr>
        <w:top w:val="none" w:sz="0" w:space="0" w:color="auto"/>
        <w:left w:val="none" w:sz="0" w:space="0" w:color="auto"/>
        <w:bottom w:val="none" w:sz="0" w:space="0" w:color="auto"/>
        <w:right w:val="none" w:sz="0" w:space="0" w:color="auto"/>
      </w:divBdr>
    </w:div>
    <w:div w:id="1300187510">
      <w:bodyDiv w:val="1"/>
      <w:marLeft w:val="0"/>
      <w:marRight w:val="0"/>
      <w:marTop w:val="0"/>
      <w:marBottom w:val="0"/>
      <w:divBdr>
        <w:top w:val="none" w:sz="0" w:space="0" w:color="auto"/>
        <w:left w:val="none" w:sz="0" w:space="0" w:color="auto"/>
        <w:bottom w:val="none" w:sz="0" w:space="0" w:color="auto"/>
        <w:right w:val="none" w:sz="0" w:space="0" w:color="auto"/>
      </w:divBdr>
    </w:div>
    <w:div w:id="1325432587">
      <w:bodyDiv w:val="1"/>
      <w:marLeft w:val="0"/>
      <w:marRight w:val="0"/>
      <w:marTop w:val="0"/>
      <w:marBottom w:val="0"/>
      <w:divBdr>
        <w:top w:val="none" w:sz="0" w:space="0" w:color="auto"/>
        <w:left w:val="none" w:sz="0" w:space="0" w:color="auto"/>
        <w:bottom w:val="none" w:sz="0" w:space="0" w:color="auto"/>
        <w:right w:val="none" w:sz="0" w:space="0" w:color="auto"/>
      </w:divBdr>
    </w:div>
    <w:div w:id="1355962209">
      <w:bodyDiv w:val="1"/>
      <w:marLeft w:val="0"/>
      <w:marRight w:val="0"/>
      <w:marTop w:val="0"/>
      <w:marBottom w:val="0"/>
      <w:divBdr>
        <w:top w:val="none" w:sz="0" w:space="0" w:color="auto"/>
        <w:left w:val="none" w:sz="0" w:space="0" w:color="auto"/>
        <w:bottom w:val="none" w:sz="0" w:space="0" w:color="auto"/>
        <w:right w:val="none" w:sz="0" w:space="0" w:color="auto"/>
      </w:divBdr>
    </w:div>
    <w:div w:id="1382095863">
      <w:bodyDiv w:val="1"/>
      <w:marLeft w:val="0"/>
      <w:marRight w:val="0"/>
      <w:marTop w:val="0"/>
      <w:marBottom w:val="0"/>
      <w:divBdr>
        <w:top w:val="none" w:sz="0" w:space="0" w:color="auto"/>
        <w:left w:val="none" w:sz="0" w:space="0" w:color="auto"/>
        <w:bottom w:val="none" w:sz="0" w:space="0" w:color="auto"/>
        <w:right w:val="none" w:sz="0" w:space="0" w:color="auto"/>
      </w:divBdr>
    </w:div>
    <w:div w:id="1414476610">
      <w:bodyDiv w:val="1"/>
      <w:marLeft w:val="0"/>
      <w:marRight w:val="0"/>
      <w:marTop w:val="0"/>
      <w:marBottom w:val="0"/>
      <w:divBdr>
        <w:top w:val="none" w:sz="0" w:space="0" w:color="auto"/>
        <w:left w:val="none" w:sz="0" w:space="0" w:color="auto"/>
        <w:bottom w:val="none" w:sz="0" w:space="0" w:color="auto"/>
        <w:right w:val="none" w:sz="0" w:space="0" w:color="auto"/>
      </w:divBdr>
    </w:div>
    <w:div w:id="1443695073">
      <w:bodyDiv w:val="1"/>
      <w:marLeft w:val="0"/>
      <w:marRight w:val="0"/>
      <w:marTop w:val="0"/>
      <w:marBottom w:val="0"/>
      <w:divBdr>
        <w:top w:val="none" w:sz="0" w:space="0" w:color="auto"/>
        <w:left w:val="none" w:sz="0" w:space="0" w:color="auto"/>
        <w:bottom w:val="none" w:sz="0" w:space="0" w:color="auto"/>
        <w:right w:val="none" w:sz="0" w:space="0" w:color="auto"/>
      </w:divBdr>
    </w:div>
    <w:div w:id="1460339089">
      <w:bodyDiv w:val="1"/>
      <w:marLeft w:val="0"/>
      <w:marRight w:val="0"/>
      <w:marTop w:val="0"/>
      <w:marBottom w:val="0"/>
      <w:divBdr>
        <w:top w:val="none" w:sz="0" w:space="0" w:color="auto"/>
        <w:left w:val="none" w:sz="0" w:space="0" w:color="auto"/>
        <w:bottom w:val="none" w:sz="0" w:space="0" w:color="auto"/>
        <w:right w:val="none" w:sz="0" w:space="0" w:color="auto"/>
      </w:divBdr>
    </w:div>
    <w:div w:id="1505241795">
      <w:bodyDiv w:val="1"/>
      <w:marLeft w:val="0"/>
      <w:marRight w:val="0"/>
      <w:marTop w:val="0"/>
      <w:marBottom w:val="0"/>
      <w:divBdr>
        <w:top w:val="none" w:sz="0" w:space="0" w:color="auto"/>
        <w:left w:val="none" w:sz="0" w:space="0" w:color="auto"/>
        <w:bottom w:val="none" w:sz="0" w:space="0" w:color="auto"/>
        <w:right w:val="none" w:sz="0" w:space="0" w:color="auto"/>
      </w:divBdr>
    </w:div>
    <w:div w:id="1537499256">
      <w:bodyDiv w:val="1"/>
      <w:marLeft w:val="0"/>
      <w:marRight w:val="0"/>
      <w:marTop w:val="0"/>
      <w:marBottom w:val="0"/>
      <w:divBdr>
        <w:top w:val="none" w:sz="0" w:space="0" w:color="auto"/>
        <w:left w:val="none" w:sz="0" w:space="0" w:color="auto"/>
        <w:bottom w:val="none" w:sz="0" w:space="0" w:color="auto"/>
        <w:right w:val="none" w:sz="0" w:space="0" w:color="auto"/>
      </w:divBdr>
    </w:div>
    <w:div w:id="1565097592">
      <w:bodyDiv w:val="1"/>
      <w:marLeft w:val="0"/>
      <w:marRight w:val="0"/>
      <w:marTop w:val="0"/>
      <w:marBottom w:val="0"/>
      <w:divBdr>
        <w:top w:val="none" w:sz="0" w:space="0" w:color="auto"/>
        <w:left w:val="none" w:sz="0" w:space="0" w:color="auto"/>
        <w:bottom w:val="none" w:sz="0" w:space="0" w:color="auto"/>
        <w:right w:val="none" w:sz="0" w:space="0" w:color="auto"/>
      </w:divBdr>
    </w:div>
    <w:div w:id="1605070411">
      <w:bodyDiv w:val="1"/>
      <w:marLeft w:val="0"/>
      <w:marRight w:val="0"/>
      <w:marTop w:val="0"/>
      <w:marBottom w:val="0"/>
      <w:divBdr>
        <w:top w:val="none" w:sz="0" w:space="0" w:color="auto"/>
        <w:left w:val="none" w:sz="0" w:space="0" w:color="auto"/>
        <w:bottom w:val="none" w:sz="0" w:space="0" w:color="auto"/>
        <w:right w:val="none" w:sz="0" w:space="0" w:color="auto"/>
      </w:divBdr>
    </w:div>
    <w:div w:id="1607469051">
      <w:bodyDiv w:val="1"/>
      <w:marLeft w:val="0"/>
      <w:marRight w:val="0"/>
      <w:marTop w:val="0"/>
      <w:marBottom w:val="0"/>
      <w:divBdr>
        <w:top w:val="none" w:sz="0" w:space="0" w:color="auto"/>
        <w:left w:val="none" w:sz="0" w:space="0" w:color="auto"/>
        <w:bottom w:val="none" w:sz="0" w:space="0" w:color="auto"/>
        <w:right w:val="none" w:sz="0" w:space="0" w:color="auto"/>
      </w:divBdr>
    </w:div>
    <w:div w:id="1635139496">
      <w:bodyDiv w:val="1"/>
      <w:marLeft w:val="0"/>
      <w:marRight w:val="0"/>
      <w:marTop w:val="0"/>
      <w:marBottom w:val="0"/>
      <w:divBdr>
        <w:top w:val="none" w:sz="0" w:space="0" w:color="auto"/>
        <w:left w:val="none" w:sz="0" w:space="0" w:color="auto"/>
        <w:bottom w:val="none" w:sz="0" w:space="0" w:color="auto"/>
        <w:right w:val="none" w:sz="0" w:space="0" w:color="auto"/>
      </w:divBdr>
    </w:div>
    <w:div w:id="1636526270">
      <w:bodyDiv w:val="1"/>
      <w:marLeft w:val="0"/>
      <w:marRight w:val="0"/>
      <w:marTop w:val="0"/>
      <w:marBottom w:val="0"/>
      <w:divBdr>
        <w:top w:val="none" w:sz="0" w:space="0" w:color="auto"/>
        <w:left w:val="none" w:sz="0" w:space="0" w:color="auto"/>
        <w:bottom w:val="none" w:sz="0" w:space="0" w:color="auto"/>
        <w:right w:val="none" w:sz="0" w:space="0" w:color="auto"/>
      </w:divBdr>
    </w:div>
    <w:div w:id="1646355031">
      <w:bodyDiv w:val="1"/>
      <w:marLeft w:val="0"/>
      <w:marRight w:val="0"/>
      <w:marTop w:val="0"/>
      <w:marBottom w:val="0"/>
      <w:divBdr>
        <w:top w:val="none" w:sz="0" w:space="0" w:color="auto"/>
        <w:left w:val="none" w:sz="0" w:space="0" w:color="auto"/>
        <w:bottom w:val="none" w:sz="0" w:space="0" w:color="auto"/>
        <w:right w:val="none" w:sz="0" w:space="0" w:color="auto"/>
      </w:divBdr>
    </w:div>
    <w:div w:id="1655723530">
      <w:bodyDiv w:val="1"/>
      <w:marLeft w:val="0"/>
      <w:marRight w:val="0"/>
      <w:marTop w:val="0"/>
      <w:marBottom w:val="0"/>
      <w:divBdr>
        <w:top w:val="none" w:sz="0" w:space="0" w:color="auto"/>
        <w:left w:val="none" w:sz="0" w:space="0" w:color="auto"/>
        <w:bottom w:val="none" w:sz="0" w:space="0" w:color="auto"/>
        <w:right w:val="none" w:sz="0" w:space="0" w:color="auto"/>
      </w:divBdr>
    </w:div>
    <w:div w:id="1691489926">
      <w:bodyDiv w:val="1"/>
      <w:marLeft w:val="0"/>
      <w:marRight w:val="0"/>
      <w:marTop w:val="0"/>
      <w:marBottom w:val="0"/>
      <w:divBdr>
        <w:top w:val="none" w:sz="0" w:space="0" w:color="auto"/>
        <w:left w:val="none" w:sz="0" w:space="0" w:color="auto"/>
        <w:bottom w:val="none" w:sz="0" w:space="0" w:color="auto"/>
        <w:right w:val="none" w:sz="0" w:space="0" w:color="auto"/>
      </w:divBdr>
    </w:div>
    <w:div w:id="1726029357">
      <w:bodyDiv w:val="1"/>
      <w:marLeft w:val="0"/>
      <w:marRight w:val="0"/>
      <w:marTop w:val="0"/>
      <w:marBottom w:val="0"/>
      <w:divBdr>
        <w:top w:val="none" w:sz="0" w:space="0" w:color="auto"/>
        <w:left w:val="none" w:sz="0" w:space="0" w:color="auto"/>
        <w:bottom w:val="none" w:sz="0" w:space="0" w:color="auto"/>
        <w:right w:val="none" w:sz="0" w:space="0" w:color="auto"/>
      </w:divBdr>
    </w:div>
    <w:div w:id="1864049779">
      <w:bodyDiv w:val="1"/>
      <w:marLeft w:val="0"/>
      <w:marRight w:val="0"/>
      <w:marTop w:val="0"/>
      <w:marBottom w:val="0"/>
      <w:divBdr>
        <w:top w:val="none" w:sz="0" w:space="0" w:color="auto"/>
        <w:left w:val="none" w:sz="0" w:space="0" w:color="auto"/>
        <w:bottom w:val="none" w:sz="0" w:space="0" w:color="auto"/>
        <w:right w:val="none" w:sz="0" w:space="0" w:color="auto"/>
      </w:divBdr>
    </w:div>
    <w:div w:id="1902789881">
      <w:bodyDiv w:val="1"/>
      <w:marLeft w:val="0"/>
      <w:marRight w:val="0"/>
      <w:marTop w:val="0"/>
      <w:marBottom w:val="0"/>
      <w:divBdr>
        <w:top w:val="none" w:sz="0" w:space="0" w:color="auto"/>
        <w:left w:val="none" w:sz="0" w:space="0" w:color="auto"/>
        <w:bottom w:val="none" w:sz="0" w:space="0" w:color="auto"/>
        <w:right w:val="none" w:sz="0" w:space="0" w:color="auto"/>
      </w:divBdr>
    </w:div>
    <w:div w:id="1971935130">
      <w:bodyDiv w:val="1"/>
      <w:marLeft w:val="0"/>
      <w:marRight w:val="0"/>
      <w:marTop w:val="0"/>
      <w:marBottom w:val="0"/>
      <w:divBdr>
        <w:top w:val="none" w:sz="0" w:space="0" w:color="auto"/>
        <w:left w:val="none" w:sz="0" w:space="0" w:color="auto"/>
        <w:bottom w:val="none" w:sz="0" w:space="0" w:color="auto"/>
        <w:right w:val="none" w:sz="0" w:space="0" w:color="auto"/>
      </w:divBdr>
    </w:div>
    <w:div w:id="2014994532">
      <w:bodyDiv w:val="1"/>
      <w:marLeft w:val="0"/>
      <w:marRight w:val="0"/>
      <w:marTop w:val="0"/>
      <w:marBottom w:val="0"/>
      <w:divBdr>
        <w:top w:val="none" w:sz="0" w:space="0" w:color="auto"/>
        <w:left w:val="none" w:sz="0" w:space="0" w:color="auto"/>
        <w:bottom w:val="none" w:sz="0" w:space="0" w:color="auto"/>
        <w:right w:val="none" w:sz="0" w:space="0" w:color="auto"/>
      </w:divBdr>
    </w:div>
    <w:div w:id="207153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Documents\GHTF\GHTF%20Document%20Template.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9D393-DA77-4CAD-8106-68BEDC4AF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GHTF Document Template.dot</Template>
  <TotalTime>16</TotalTime>
  <Pages>37</Pages>
  <Words>11372</Words>
  <Characters>65770</Characters>
  <Application>Microsoft Office Word</Application>
  <DocSecurity>0</DocSecurity>
  <Lines>548</Lines>
  <Paragraphs>153</Paragraphs>
  <ScaleCrop>false</ScaleCrop>
  <HeadingPairs>
    <vt:vector size="6" baseType="variant">
      <vt:variant>
        <vt:lpstr>Title</vt:lpstr>
      </vt:variant>
      <vt:variant>
        <vt:i4>1</vt:i4>
      </vt:variant>
      <vt:variant>
        <vt:lpstr>Название</vt:lpstr>
      </vt:variant>
      <vt:variant>
        <vt:i4>1</vt:i4>
      </vt:variant>
      <vt:variant>
        <vt:lpstr>Título</vt:lpstr>
      </vt:variant>
      <vt:variant>
        <vt:i4>1</vt:i4>
      </vt:variant>
    </vt:vector>
  </HeadingPairs>
  <TitlesOfParts>
    <vt:vector size="3" baseType="lpstr">
      <vt:lpstr>Proposed document: Essential Principles of Safety and Performance of Medical Devices and IVD Medical Devices</vt:lpstr>
      <vt:lpstr>IMDRF Document Template</vt:lpstr>
      <vt:lpstr>IMDRF Document Template</vt:lpstr>
    </vt:vector>
  </TitlesOfParts>
  <Company>US FDA</Company>
  <LinksUpToDate>false</LinksUpToDate>
  <CharactersWithSpaces>76989</CharactersWithSpaces>
  <SharedDoc>false</SharedDoc>
  <HLinks>
    <vt:vector size="48" baseType="variant">
      <vt:variant>
        <vt:i4>1048634</vt:i4>
      </vt:variant>
      <vt:variant>
        <vt:i4>44</vt:i4>
      </vt:variant>
      <vt:variant>
        <vt:i4>0</vt:i4>
      </vt:variant>
      <vt:variant>
        <vt:i4>5</vt:i4>
      </vt:variant>
      <vt:variant>
        <vt:lpwstr/>
      </vt:variant>
      <vt:variant>
        <vt:lpwstr>_Toc499816601</vt:lpwstr>
      </vt:variant>
      <vt:variant>
        <vt:i4>1048634</vt:i4>
      </vt:variant>
      <vt:variant>
        <vt:i4>38</vt:i4>
      </vt:variant>
      <vt:variant>
        <vt:i4>0</vt:i4>
      </vt:variant>
      <vt:variant>
        <vt:i4>5</vt:i4>
      </vt:variant>
      <vt:variant>
        <vt:lpwstr/>
      </vt:variant>
      <vt:variant>
        <vt:lpwstr>_Toc499816600</vt:lpwstr>
      </vt:variant>
      <vt:variant>
        <vt:i4>1638457</vt:i4>
      </vt:variant>
      <vt:variant>
        <vt:i4>32</vt:i4>
      </vt:variant>
      <vt:variant>
        <vt:i4>0</vt:i4>
      </vt:variant>
      <vt:variant>
        <vt:i4>5</vt:i4>
      </vt:variant>
      <vt:variant>
        <vt:lpwstr/>
      </vt:variant>
      <vt:variant>
        <vt:lpwstr>_Toc499816599</vt:lpwstr>
      </vt:variant>
      <vt:variant>
        <vt:i4>1638457</vt:i4>
      </vt:variant>
      <vt:variant>
        <vt:i4>26</vt:i4>
      </vt:variant>
      <vt:variant>
        <vt:i4>0</vt:i4>
      </vt:variant>
      <vt:variant>
        <vt:i4>5</vt:i4>
      </vt:variant>
      <vt:variant>
        <vt:lpwstr/>
      </vt:variant>
      <vt:variant>
        <vt:lpwstr>_Toc499816598</vt:lpwstr>
      </vt:variant>
      <vt:variant>
        <vt:i4>1638457</vt:i4>
      </vt:variant>
      <vt:variant>
        <vt:i4>20</vt:i4>
      </vt:variant>
      <vt:variant>
        <vt:i4>0</vt:i4>
      </vt:variant>
      <vt:variant>
        <vt:i4>5</vt:i4>
      </vt:variant>
      <vt:variant>
        <vt:lpwstr/>
      </vt:variant>
      <vt:variant>
        <vt:lpwstr>_Toc499816597</vt:lpwstr>
      </vt:variant>
      <vt:variant>
        <vt:i4>1638457</vt:i4>
      </vt:variant>
      <vt:variant>
        <vt:i4>14</vt:i4>
      </vt:variant>
      <vt:variant>
        <vt:i4>0</vt:i4>
      </vt:variant>
      <vt:variant>
        <vt:i4>5</vt:i4>
      </vt:variant>
      <vt:variant>
        <vt:lpwstr/>
      </vt:variant>
      <vt:variant>
        <vt:lpwstr>_Toc499816596</vt:lpwstr>
      </vt:variant>
      <vt:variant>
        <vt:i4>1638457</vt:i4>
      </vt:variant>
      <vt:variant>
        <vt:i4>8</vt:i4>
      </vt:variant>
      <vt:variant>
        <vt:i4>0</vt:i4>
      </vt:variant>
      <vt:variant>
        <vt:i4>5</vt:i4>
      </vt:variant>
      <vt:variant>
        <vt:lpwstr/>
      </vt:variant>
      <vt:variant>
        <vt:lpwstr>_Toc499816595</vt:lpwstr>
      </vt:variant>
      <vt:variant>
        <vt:i4>1638457</vt:i4>
      </vt:variant>
      <vt:variant>
        <vt:i4>2</vt:i4>
      </vt:variant>
      <vt:variant>
        <vt:i4>0</vt:i4>
      </vt:variant>
      <vt:variant>
        <vt:i4>5</vt:i4>
      </vt:variant>
      <vt:variant>
        <vt:lpwstr/>
      </vt:variant>
      <vt:variant>
        <vt:lpwstr>_Toc499816594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Essential Principles of Safety and Performance of Medical Devices and IVD Medical Devices</dc:title>
  <dc:subject/>
  <dc:creator>IMDRF</dc:creator>
  <cp:lastModifiedBy>SHEPPARD, Fran</cp:lastModifiedBy>
  <cp:revision>11</cp:revision>
  <cp:lastPrinted>2018-11-02T01:34:00Z</cp:lastPrinted>
  <dcterms:created xsi:type="dcterms:W3CDTF">2018-11-01T12:45:00Z</dcterms:created>
  <dcterms:modified xsi:type="dcterms:W3CDTF">2018-11-13T22:54:00Z</dcterms:modified>
</cp:coreProperties>
</file>