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附</w:t>
      </w: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件1</w:t>
      </w:r>
    </w:p>
    <w:p>
      <w:pPr>
        <w:spacing w:line="560" w:lineRule="exact"/>
        <w:ind w:left="0" w:leftChars="0" w:right="-105" w:rightChars="-50"/>
        <w:jc w:val="both"/>
        <w:rPr>
          <w:rFonts w:hint="default" w:ascii="Times New Roman" w:hAnsi="Times New Roman" w:eastAsia="华文中宋" w:cs="Times New Roman"/>
          <w:b/>
          <w:bCs/>
          <w:sz w:val="44"/>
          <w:szCs w:val="44"/>
        </w:rPr>
      </w:pPr>
    </w:p>
    <w:p>
      <w:pPr>
        <w:spacing w:line="560" w:lineRule="exact"/>
        <w:ind w:left="-105" w:leftChars="-50" w:right="-105" w:rightChars="-50"/>
        <w:jc w:val="center"/>
        <w:rPr>
          <w:rFonts w:ascii="Times New Roman" w:hAnsi="Times New Roman" w:eastAsia="华文中宋" w:cs="Times New Roman"/>
          <w:sz w:val="44"/>
          <w:szCs w:val="44"/>
        </w:rPr>
      </w:pPr>
      <w:r>
        <w:rPr>
          <w:rFonts w:hint="default" w:ascii="Times New Roman" w:hAnsi="Times New Roman" w:eastAsia="华文中宋" w:cs="Times New Roman"/>
          <w:b/>
          <w:bCs/>
          <w:sz w:val="44"/>
          <w:szCs w:val="44"/>
        </w:rPr>
        <w:t>医药企业价格和营销行为信用承诺书</w:t>
      </w:r>
    </w:p>
    <w:p>
      <w:pPr>
        <w:spacing w:line="560" w:lineRule="exact"/>
        <w:jc w:val="center"/>
        <w:rPr>
          <w:rFonts w:hint="default" w:ascii="Times New Roman" w:hAnsi="Times New Roman" w:eastAsia="楷体" w:cs="Times New Roman"/>
          <w:color w:val="444444"/>
          <w:sz w:val="32"/>
          <w:szCs w:val="32"/>
          <w:lang w:val="en-US" w:eastAsia="zh-CN"/>
        </w:rPr>
      </w:pPr>
      <w:r>
        <w:rPr>
          <w:rFonts w:hint="default" w:ascii="Times New Roman" w:hAnsi="Times New Roman" w:eastAsia="楷体" w:cs="Times New Roman"/>
          <w:color w:val="444444"/>
          <w:sz w:val="32"/>
          <w:szCs w:val="32"/>
          <w:lang w:val="en-US" w:eastAsia="zh-CN"/>
        </w:rPr>
        <w:t>（模板）</w:t>
      </w:r>
    </w:p>
    <w:p>
      <w:pPr>
        <w:spacing w:line="560" w:lineRule="exact"/>
        <w:rPr>
          <w:rFonts w:ascii="Times New Roman" w:hAnsi="Times New Roman" w:cs="Times New Roman"/>
          <w:color w:val="444444"/>
          <w:sz w:val="32"/>
          <w:szCs w:val="32"/>
        </w:rPr>
      </w:pPr>
    </w:p>
    <w:p>
      <w:pPr>
        <w:spacing w:line="560" w:lineRule="exact"/>
        <w:ind w:firstLine="0" w:firstLineChars="0"/>
        <w:rPr>
          <w:rFonts w:ascii="Times New Roman" w:hAnsi="Times New Roman" w:eastAsia="仿宋_GB2312" w:cs="Times New Roman"/>
          <w:sz w:val="32"/>
          <w:szCs w:val="32"/>
        </w:rPr>
      </w:pPr>
      <w:bookmarkStart w:id="0" w:name="_Hlk9584473"/>
      <w:r>
        <w:rPr>
          <w:rFonts w:ascii="Times New Roman" w:hAnsi="Times New Roman" w:eastAsia="仿宋_GB2312" w:cs="Times New Roman"/>
          <w:sz w:val="32"/>
          <w:szCs w:val="32"/>
          <w:u w:val="single"/>
        </w:rPr>
        <w:t>×××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>省（区、市）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>药品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  <w:lang w:eastAsia="zh-CN"/>
        </w:rPr>
        <w:t>和医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>用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  <w:lang w:eastAsia="zh-CN"/>
        </w:rPr>
        <w:t>耗材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>集中采购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  <w:lang w:eastAsia="zh-CN"/>
        </w:rPr>
        <w:t>机构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：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我方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    （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  <w:lang w:eastAsia="zh-CN"/>
        </w:rPr>
        <w:t>×××公司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）      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，就在你省（区、市）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参加或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受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委托参加药品和医用耗材集中带量采购、平台挂网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、产品配送</w:t>
      </w:r>
      <w:r>
        <w:rPr>
          <w:rFonts w:hint="default" w:ascii="Times New Roman" w:hAnsi="Times New Roman" w:eastAsia="仿宋_GB2312" w:cs="Times New Roman"/>
          <w:sz w:val="32"/>
          <w:szCs w:val="32"/>
          <w:u w:val="none"/>
          <w:lang w:val="en-US"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郑重做出以下承诺：</w:t>
      </w:r>
    </w:p>
    <w:p>
      <w:pPr>
        <w:spacing w:line="560" w:lineRule="exact"/>
        <w:ind w:firstLine="640" w:firstLineChars="200"/>
        <w:rPr>
          <w:rFonts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一、严守法纪、恪守诚信</w:t>
      </w:r>
      <w:bookmarkStart w:id="1" w:name="_GoBack"/>
      <w:bookmarkEnd w:id="1"/>
    </w:p>
    <w:p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（一）我方承诺，自觉遵守《民法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总则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》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《合同法》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《价格法》《药品管理法》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《反不正当竞争法》《反垄断法》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等法律法规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医药价格和招标采购的政策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，以及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>（相关的集中采购文件）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之规定，诚信经营，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共同营造公平的交易环境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。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（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）我方承诺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不向采购我方药品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（医用耗材）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的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医疗机构管理人员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、采购人员、医师、药师等有关人员给予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回扣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或其他不正当利益。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（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三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）我方承诺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不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实施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虚开虚受增值税发票及其他形式虚构服务套现洗钱行为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（四）我方承诺，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不利用药品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（医用耗材）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垄断地位或市场支配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地位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，操纵药品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（医用耗材）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价格和供应牟取暴利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。不针对不同群体、不同渠道制定实施明显不合理的差异化定价。</w:t>
      </w:r>
    </w:p>
    <w:p>
      <w:pPr>
        <w:spacing w:line="560" w:lineRule="exact"/>
        <w:ind w:firstLine="640" w:firstLineChars="200"/>
        <w:rPr>
          <w:rFonts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二、履行合同、配合监管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（一）我方承诺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具有履行协议必须具备的药品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（医用耗材）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供应能力，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除我方不可抗的因素造成供应困难外，保证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在采购周期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按照中标（挂网）价格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及时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足量供应药品（医用耗材）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，满足临床需求。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（二）我方承诺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遵循公平、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合理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和诚实信用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质价相符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的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法定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原则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定价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，将价格与成本、供求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合理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匹配，保持不同品规、不同区域之间价格平衡，维护价格一定时期内相对稳定。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因第三方实施垄断、操纵市场，或要素成本剧烈变化等情形被动提高药品（医用耗材）价格的，我方承诺在上述情形终止后，及时纠正价格。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（三）我方承诺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及时、全面、完整、规范申报失信信息，不漏报，不瞒报，不推诿。</w:t>
      </w:r>
    </w:p>
    <w:p>
      <w:pPr>
        <w:spacing w:line="560" w:lineRule="exact"/>
        <w:ind w:firstLine="640" w:firstLineChars="200"/>
        <w:rPr>
          <w:rFonts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三、</w:t>
      </w:r>
      <w:r>
        <w:rPr>
          <w:rFonts w:hint="default" w:ascii="Times New Roman" w:hAnsi="Times New Roman" w:eastAsia="黑体" w:cs="Times New Roman"/>
          <w:sz w:val="32"/>
          <w:szCs w:val="32"/>
          <w:lang w:eastAsia="zh-CN"/>
        </w:rPr>
        <w:t>违约担责，</w:t>
      </w:r>
      <w:r>
        <w:rPr>
          <w:rFonts w:hint="default" w:ascii="Times New Roman" w:hAnsi="Times New Roman" w:eastAsia="黑体" w:cs="Times New Roman"/>
          <w:sz w:val="32"/>
          <w:szCs w:val="32"/>
        </w:rPr>
        <w:t>接受</w:t>
      </w:r>
      <w:r>
        <w:rPr>
          <w:rFonts w:hint="default" w:ascii="Times New Roman" w:hAnsi="Times New Roman" w:eastAsia="黑体" w:cs="Times New Roman"/>
          <w:sz w:val="32"/>
          <w:szCs w:val="32"/>
          <w:lang w:eastAsia="zh-CN"/>
        </w:rPr>
        <w:t>处置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（一）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我方承诺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如我方药品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（医用耗材）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购销中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存在违背已承诺事项的，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我方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愿意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接受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集中采购机构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作出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的信用评级结果以及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结合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信用等级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实施的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处置措施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（二）我方承诺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严格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管理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员工（含雇佣关系，以及劳务派遣、购买服务、委托代理等关系），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在法律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法规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允许的范围内从事经营活动。如果我方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员工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在我方药品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（医用耗材）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购销中因给予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回扣或其他不正当利益的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行为，受到司法机关、行政执法机关惩处，我方承诺承担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失信违约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责任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接受集中采购机构作出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的信用评级结果以及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结合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信用等级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实施的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处置措施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（三）我方承诺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严格约束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委托代理人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具有委托代理关系的法人和自然人）在法律允许的范围内从事经营活动。如果受我方委托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代理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人，因涉及我方药品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（医用耗材）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的回扣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等医药商业贿赂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行为，受到司法机关、行政执法机关惩处，我方承诺承担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失信违约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责任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接受集中采购机构作出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的信用评级结果以及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结合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信用等级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实施的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处置措施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（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四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）我方承诺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主动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维护良好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信用，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必要时采取切实措施修复信用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                  承诺企业(盖章):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　                    </w:t>
      </w:r>
    </w:p>
    <w:p>
      <w:pPr>
        <w:spacing w:line="560" w:lineRule="exact"/>
        <w:ind w:firstLine="3840" w:firstLineChars="1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法定代表人（签字）:</w:t>
      </w:r>
    </w:p>
    <w:p>
      <w:pPr>
        <w:spacing w:line="560" w:lineRule="exact"/>
        <w:ind w:firstLine="0" w:firstLineChars="0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spacing w:line="560" w:lineRule="exact"/>
        <w:ind w:firstLine="5760" w:firstLineChars="1800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spacing w:line="560" w:lineRule="exact"/>
        <w:ind w:firstLine="5760" w:firstLineChars="18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202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 xml:space="preserve"> 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月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 xml:space="preserve"> 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日</w:t>
      </w:r>
    </w:p>
    <w:p>
      <w:pPr>
        <w:spacing w:line="560" w:lineRule="exact"/>
        <w:rPr>
          <w:rFonts w:ascii="Times New Roman" w:hAnsi="Times New Roman" w:cs="Times New Roman"/>
        </w:rPr>
        <w:sectPr>
          <w:pgSz w:w="11906" w:h="16838"/>
          <w:pgMar w:top="1418" w:right="1800" w:bottom="1135" w:left="1800" w:header="851" w:footer="442" w:gutter="0"/>
          <w:pgNumType w:start="1"/>
          <w:cols w:space="425" w:num="1"/>
          <w:docGrid w:type="lines" w:linePitch="312" w:charSpace="0"/>
        </w:sectPr>
      </w:pPr>
    </w:p>
    <w:bookmarkEnd w:id="0"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95B117A"/>
    <w:rsid w:val="195B117A"/>
    <w:rsid w:val="5A9764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2020-11-20T01:22:00Z</dcterms:created>
  <dc:creator>王怡</dc:creator>
  <cp:lastModifiedBy>王怡</cp:lastModifiedBy>
  <dcterms:modified xsi:type="dcterms:W3CDTF">2020-11-20T09:18:33Z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